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A013" w14:textId="2471D913" w:rsidR="00A2557C" w:rsidRPr="00E774BB" w:rsidRDefault="008735E8" w:rsidP="00E774BB">
      <w:pPr>
        <w:jc w:val="center"/>
        <w:rPr>
          <w:rFonts w:ascii="Times New Roman" w:eastAsia="Times New Roman" w:hAnsi="Times New Roman" w:cs="Times New Roman"/>
          <w:b/>
          <w:bCs/>
          <w:color w:val="000000" w:themeColor="text1"/>
          <w:sz w:val="32"/>
          <w:szCs w:val="32"/>
          <w:lang w:eastAsia="fr-FR"/>
        </w:rPr>
      </w:pPr>
      <w:r>
        <w:rPr>
          <w:rFonts w:ascii="Times New Roman" w:eastAsia="Times New Roman" w:hAnsi="Times New Roman" w:cs="Times New Roman"/>
          <w:b/>
          <w:bCs/>
          <w:sz w:val="32"/>
          <w:szCs w:val="32"/>
          <w:lang w:eastAsia="fr-FR"/>
        </w:rPr>
        <w:t>Non-c</w:t>
      </w:r>
      <w:r w:rsidR="00E774BB" w:rsidRPr="00E774BB">
        <w:rPr>
          <w:rFonts w:ascii="Times New Roman" w:eastAsia="Times New Roman" w:hAnsi="Times New Roman" w:cs="Times New Roman"/>
          <w:b/>
          <w:bCs/>
          <w:sz w:val="32"/>
          <w:szCs w:val="32"/>
          <w:lang w:eastAsia="fr-FR"/>
        </w:rPr>
        <w:t xml:space="preserve">onformité du Plan Sectoriel d’Exploitation des Matériaux (PSEM) 2026 avec les exigences légales, en particulier </w:t>
      </w:r>
      <w:r w:rsidR="00DF1805" w:rsidRPr="00E774BB">
        <w:rPr>
          <w:rFonts w:ascii="Times New Roman" w:eastAsia="Times New Roman" w:hAnsi="Times New Roman" w:cs="Times New Roman"/>
          <w:b/>
          <w:bCs/>
          <w:color w:val="000000" w:themeColor="text1"/>
          <w:sz w:val="32"/>
          <w:szCs w:val="32"/>
          <w:lang w:eastAsia="fr-FR"/>
        </w:rPr>
        <w:t xml:space="preserve">les </w:t>
      </w:r>
      <w:r w:rsidR="0072671A" w:rsidRPr="00E774BB">
        <w:rPr>
          <w:rFonts w:ascii="Times New Roman" w:eastAsia="Times New Roman" w:hAnsi="Times New Roman" w:cs="Times New Roman"/>
          <w:b/>
          <w:bCs/>
          <w:color w:val="000000" w:themeColor="text1"/>
          <w:sz w:val="32"/>
          <w:szCs w:val="32"/>
          <w:lang w:eastAsia="fr-FR"/>
        </w:rPr>
        <w:t>objectifs climatiques</w:t>
      </w:r>
      <w:r w:rsidR="003F673B" w:rsidRPr="00E774BB">
        <w:rPr>
          <w:rFonts w:ascii="Times New Roman" w:eastAsia="Times New Roman" w:hAnsi="Times New Roman" w:cs="Times New Roman"/>
          <w:b/>
          <w:bCs/>
          <w:color w:val="000000" w:themeColor="text1"/>
          <w:sz w:val="32"/>
          <w:szCs w:val="32"/>
          <w:lang w:eastAsia="fr-FR"/>
        </w:rPr>
        <w:t xml:space="preserve"> du canton de Fribourg</w:t>
      </w:r>
    </w:p>
    <w:p w14:paraId="0E15B417" w14:textId="77777777" w:rsidR="00E774BB" w:rsidRDefault="00E774BB" w:rsidP="00E774BB">
      <w:pPr>
        <w:jc w:val="center"/>
        <w:rPr>
          <w:rFonts w:ascii="Times New Roman" w:eastAsia="Times New Roman" w:hAnsi="Times New Roman" w:cs="Times New Roman"/>
          <w:b/>
          <w:bCs/>
          <w:color w:val="000000" w:themeColor="text1"/>
          <w:sz w:val="22"/>
          <w:szCs w:val="22"/>
          <w:lang w:eastAsia="fr-FR"/>
        </w:rPr>
      </w:pPr>
    </w:p>
    <w:p w14:paraId="390E842D" w14:textId="206FD8DF" w:rsidR="00E774BB" w:rsidRDefault="00761CF0" w:rsidP="00E774BB">
      <w:pPr>
        <w:jc w:val="center"/>
        <w:rPr>
          <w:rFonts w:ascii="Times New Roman" w:eastAsia="Times New Roman" w:hAnsi="Times New Roman" w:cs="Times New Roman"/>
          <w:b/>
          <w:bCs/>
          <w:color w:val="000000" w:themeColor="text1"/>
          <w:sz w:val="28"/>
          <w:szCs w:val="28"/>
          <w:lang w:eastAsia="fr-FR"/>
        </w:rPr>
      </w:pPr>
      <w:r>
        <w:rPr>
          <w:rFonts w:ascii="Times New Roman" w:eastAsia="Times New Roman" w:hAnsi="Times New Roman" w:cs="Times New Roman"/>
          <w:b/>
          <w:bCs/>
          <w:color w:val="000000" w:themeColor="text1"/>
          <w:sz w:val="28"/>
          <w:szCs w:val="28"/>
          <w:lang w:eastAsia="fr-FR"/>
        </w:rPr>
        <w:t>Rapport d</w:t>
      </w:r>
      <w:r w:rsidR="00E06972">
        <w:rPr>
          <w:rFonts w:ascii="Times New Roman" w:eastAsia="Times New Roman" w:hAnsi="Times New Roman" w:cs="Times New Roman"/>
          <w:b/>
          <w:bCs/>
          <w:color w:val="000000" w:themeColor="text1"/>
          <w:sz w:val="28"/>
          <w:szCs w:val="28"/>
          <w:lang w:eastAsia="fr-FR"/>
        </w:rPr>
        <w:t>’</w:t>
      </w:r>
      <w:proofErr w:type="spellStart"/>
      <w:r w:rsidR="00E06972">
        <w:rPr>
          <w:rFonts w:ascii="Times New Roman" w:eastAsia="Times New Roman" w:hAnsi="Times New Roman" w:cs="Times New Roman"/>
          <w:b/>
          <w:bCs/>
          <w:color w:val="000000" w:themeColor="text1"/>
          <w:sz w:val="28"/>
          <w:szCs w:val="28"/>
          <w:lang w:eastAsia="fr-FR"/>
        </w:rPr>
        <w:t>Assquavie</w:t>
      </w:r>
      <w:proofErr w:type="spellEnd"/>
    </w:p>
    <w:p w14:paraId="439F042E" w14:textId="77777777" w:rsidR="00E774BB" w:rsidRDefault="00E774BB" w:rsidP="00E774BB">
      <w:pPr>
        <w:jc w:val="center"/>
        <w:rPr>
          <w:rFonts w:ascii="Times New Roman" w:eastAsia="Times New Roman" w:hAnsi="Times New Roman" w:cs="Times New Roman"/>
          <w:b/>
          <w:bCs/>
          <w:color w:val="000000" w:themeColor="text1"/>
          <w:sz w:val="28"/>
          <w:szCs w:val="28"/>
          <w:lang w:eastAsia="fr-FR"/>
        </w:rPr>
      </w:pPr>
    </w:p>
    <w:p w14:paraId="45760BA4" w14:textId="51EC7E03" w:rsidR="00E774BB" w:rsidRPr="008735E8" w:rsidRDefault="00E774BB" w:rsidP="00E774BB">
      <w:pPr>
        <w:jc w:val="center"/>
        <w:rPr>
          <w:rFonts w:ascii="Times New Roman" w:eastAsia="Times New Roman" w:hAnsi="Times New Roman" w:cs="Times New Roman"/>
          <w:color w:val="000000" w:themeColor="text1"/>
          <w:lang w:eastAsia="fr-FR"/>
        </w:rPr>
      </w:pPr>
      <w:proofErr w:type="spellStart"/>
      <w:r w:rsidRPr="008735E8">
        <w:rPr>
          <w:rFonts w:ascii="Times New Roman" w:eastAsia="Times New Roman" w:hAnsi="Times New Roman" w:cs="Times New Roman"/>
          <w:color w:val="000000" w:themeColor="text1"/>
          <w:lang w:eastAsia="fr-FR"/>
        </w:rPr>
        <w:t>Gibloux</w:t>
      </w:r>
      <w:proofErr w:type="spellEnd"/>
      <w:r w:rsidRPr="008735E8">
        <w:rPr>
          <w:rFonts w:ascii="Times New Roman" w:eastAsia="Times New Roman" w:hAnsi="Times New Roman" w:cs="Times New Roman"/>
          <w:color w:val="000000" w:themeColor="text1"/>
          <w:lang w:eastAsia="fr-FR"/>
        </w:rPr>
        <w:t>, le</w:t>
      </w:r>
      <w:r w:rsidR="001A0BFF">
        <w:rPr>
          <w:rFonts w:ascii="Times New Roman" w:eastAsia="Times New Roman" w:hAnsi="Times New Roman" w:cs="Times New Roman"/>
          <w:color w:val="000000" w:themeColor="text1"/>
          <w:lang w:eastAsia="fr-FR"/>
        </w:rPr>
        <w:t xml:space="preserve"> 15</w:t>
      </w:r>
      <w:r w:rsidRPr="008735E8">
        <w:rPr>
          <w:rFonts w:ascii="Times New Roman" w:eastAsia="Times New Roman" w:hAnsi="Times New Roman" w:cs="Times New Roman"/>
          <w:color w:val="000000" w:themeColor="text1"/>
          <w:lang w:eastAsia="fr-FR"/>
        </w:rPr>
        <w:t xml:space="preserve"> mai 2026</w:t>
      </w:r>
    </w:p>
    <w:p w14:paraId="6A693EBF" w14:textId="77777777" w:rsidR="00E774BB" w:rsidRPr="00A2557C" w:rsidRDefault="00E774BB" w:rsidP="00A2557C">
      <w:pPr>
        <w:ind w:left="540"/>
        <w:rPr>
          <w:rFonts w:ascii="Times New Roman" w:eastAsia="Times New Roman" w:hAnsi="Times New Roman" w:cs="Times New Roman"/>
          <w:color w:val="000000" w:themeColor="text1"/>
          <w:sz w:val="22"/>
          <w:szCs w:val="22"/>
          <w:lang w:eastAsia="fr-FR"/>
        </w:rPr>
      </w:pPr>
    </w:p>
    <w:p w14:paraId="090E4FDB" w14:textId="4EADB4D1" w:rsidR="00A2557C" w:rsidRPr="00E774BB" w:rsidRDefault="00A2557C" w:rsidP="0072671A">
      <w:pPr>
        <w:ind w:left="540"/>
        <w:rPr>
          <w:rFonts w:ascii="Times New Roman" w:eastAsia="Times New Roman" w:hAnsi="Times New Roman" w:cs="Times New Roman"/>
          <w:b/>
          <w:bCs/>
          <w:color w:val="000000" w:themeColor="text1"/>
          <w:sz w:val="28"/>
          <w:szCs w:val="28"/>
          <w:lang w:eastAsia="fr-FR"/>
        </w:rPr>
      </w:pPr>
      <w:r w:rsidRPr="00E774BB">
        <w:rPr>
          <w:rFonts w:ascii="Times New Roman" w:eastAsia="Times New Roman" w:hAnsi="Times New Roman" w:cs="Times New Roman"/>
          <w:b/>
          <w:bCs/>
          <w:color w:val="000000" w:themeColor="text1"/>
          <w:sz w:val="28"/>
          <w:szCs w:val="28"/>
          <w:lang w:eastAsia="fr-FR"/>
        </w:rPr>
        <w:t>Introduction</w:t>
      </w:r>
    </w:p>
    <w:p w14:paraId="051A4886" w14:textId="78FE8532" w:rsidR="00A2557C" w:rsidRPr="00A2557C" w:rsidRDefault="00A2557C" w:rsidP="00A2557C">
      <w:pPr>
        <w:ind w:left="540"/>
        <w:rPr>
          <w:rFonts w:ascii="Times New Roman" w:eastAsia="Times New Roman" w:hAnsi="Times New Roman" w:cs="Times New Roman"/>
          <w:color w:val="000000" w:themeColor="text1"/>
          <w:sz w:val="22"/>
          <w:szCs w:val="22"/>
          <w:lang w:eastAsia="fr-FR"/>
        </w:rPr>
      </w:pPr>
    </w:p>
    <w:p w14:paraId="5C5CE67D" w14:textId="79BBE6A8"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xml:space="preserve">Le </w:t>
      </w:r>
      <w:r w:rsidR="00E774BB" w:rsidRPr="00E774BB">
        <w:rPr>
          <w:rFonts w:ascii="Times New Roman" w:eastAsia="Times New Roman" w:hAnsi="Times New Roman" w:cs="Times New Roman"/>
          <w:color w:val="000000" w:themeColor="text1"/>
          <w:sz w:val="22"/>
          <w:szCs w:val="22"/>
          <w:lang w:eastAsia="fr-FR"/>
        </w:rPr>
        <w:t xml:space="preserve">Plan Sectoriel d’Exploitation des Matériaux (PSEM) 2026 </w:t>
      </w:r>
      <w:r w:rsidRPr="00A2557C">
        <w:rPr>
          <w:rFonts w:ascii="Times New Roman" w:eastAsia="Times New Roman" w:hAnsi="Times New Roman" w:cs="Times New Roman"/>
          <w:color w:val="000000" w:themeColor="text1"/>
          <w:sz w:val="22"/>
          <w:szCs w:val="22"/>
          <w:lang w:eastAsia="fr-FR"/>
        </w:rPr>
        <w:t>récemment adopté par le Conseil d'</w:t>
      </w:r>
      <w:proofErr w:type="spellStart"/>
      <w:r w:rsidRPr="00A2557C">
        <w:rPr>
          <w:rFonts w:ascii="Times New Roman" w:eastAsia="Times New Roman" w:hAnsi="Times New Roman" w:cs="Times New Roman"/>
          <w:color w:val="000000" w:themeColor="text1"/>
          <w:sz w:val="22"/>
          <w:szCs w:val="22"/>
          <w:lang w:eastAsia="fr-FR"/>
        </w:rPr>
        <w:t>Etat</w:t>
      </w:r>
      <w:proofErr w:type="spellEnd"/>
      <w:r w:rsidRPr="00A2557C">
        <w:rPr>
          <w:rFonts w:ascii="Times New Roman" w:eastAsia="Times New Roman" w:hAnsi="Times New Roman" w:cs="Times New Roman"/>
          <w:color w:val="000000" w:themeColor="text1"/>
          <w:sz w:val="22"/>
          <w:szCs w:val="22"/>
          <w:lang w:eastAsia="fr-FR"/>
        </w:rPr>
        <w:t xml:space="preserve"> du canton de Fribourg</w:t>
      </w:r>
      <w:r w:rsidR="00B03713">
        <w:rPr>
          <w:rFonts w:ascii="Times New Roman" w:eastAsia="Times New Roman" w:hAnsi="Times New Roman" w:cs="Times New Roman"/>
          <w:color w:val="000000" w:themeColor="text1"/>
          <w:sz w:val="22"/>
          <w:szCs w:val="22"/>
          <w:lang w:eastAsia="fr-FR"/>
        </w:rPr>
        <w:t>,</w:t>
      </w:r>
      <w:r w:rsidRPr="00A2557C">
        <w:rPr>
          <w:rFonts w:ascii="Times New Roman" w:eastAsia="Times New Roman" w:hAnsi="Times New Roman" w:cs="Times New Roman"/>
          <w:color w:val="000000" w:themeColor="text1"/>
          <w:sz w:val="22"/>
          <w:szCs w:val="22"/>
          <w:lang w:eastAsia="fr-FR"/>
        </w:rPr>
        <w:t xml:space="preserve"> rate</w:t>
      </w:r>
      <w:r w:rsidR="00B03713">
        <w:rPr>
          <w:rFonts w:ascii="Times New Roman" w:eastAsia="Times New Roman" w:hAnsi="Times New Roman" w:cs="Times New Roman"/>
          <w:color w:val="000000" w:themeColor="text1"/>
          <w:sz w:val="22"/>
          <w:szCs w:val="22"/>
          <w:lang w:eastAsia="fr-FR"/>
        </w:rPr>
        <w:t xml:space="preserve"> sa </w:t>
      </w:r>
      <w:r w:rsidRPr="00A2557C">
        <w:rPr>
          <w:rFonts w:ascii="Times New Roman" w:eastAsia="Times New Roman" w:hAnsi="Times New Roman" w:cs="Times New Roman"/>
          <w:color w:val="000000" w:themeColor="text1"/>
          <w:sz w:val="22"/>
          <w:szCs w:val="22"/>
          <w:lang w:eastAsia="fr-FR"/>
        </w:rPr>
        <w:t xml:space="preserve">cible </w:t>
      </w:r>
      <w:r w:rsidR="00B03713">
        <w:rPr>
          <w:rFonts w:ascii="Times New Roman" w:eastAsia="Times New Roman" w:hAnsi="Times New Roman" w:cs="Times New Roman"/>
          <w:color w:val="000000" w:themeColor="text1"/>
          <w:sz w:val="22"/>
          <w:szCs w:val="22"/>
          <w:lang w:eastAsia="fr-FR"/>
        </w:rPr>
        <w:t xml:space="preserve">à plusieurs niveaux. </w:t>
      </w:r>
      <w:r w:rsidR="003D3762">
        <w:rPr>
          <w:rFonts w:ascii="Times New Roman" w:eastAsia="Times New Roman" w:hAnsi="Times New Roman" w:cs="Times New Roman"/>
          <w:color w:val="000000" w:themeColor="text1"/>
          <w:sz w:val="22"/>
          <w:szCs w:val="22"/>
          <w:lang w:eastAsia="fr-FR"/>
        </w:rPr>
        <w:t>Outre le fait</w:t>
      </w:r>
      <w:r w:rsidR="002278EC">
        <w:rPr>
          <w:rFonts w:ascii="Times New Roman" w:eastAsia="Times New Roman" w:hAnsi="Times New Roman" w:cs="Times New Roman"/>
          <w:color w:val="000000" w:themeColor="text1"/>
          <w:sz w:val="22"/>
          <w:szCs w:val="22"/>
          <w:lang w:eastAsia="fr-FR"/>
        </w:rPr>
        <w:t xml:space="preserve"> d’assurer </w:t>
      </w:r>
      <w:r w:rsidR="00C20D9F">
        <w:rPr>
          <w:rFonts w:ascii="Times New Roman" w:eastAsia="Times New Roman" w:hAnsi="Times New Roman" w:cs="Times New Roman"/>
          <w:color w:val="000000" w:themeColor="text1"/>
          <w:sz w:val="22"/>
          <w:szCs w:val="22"/>
          <w:lang w:eastAsia="fr-FR"/>
        </w:rPr>
        <w:t xml:space="preserve">un </w:t>
      </w:r>
      <w:r w:rsidR="002278EC">
        <w:rPr>
          <w:rFonts w:ascii="Times New Roman" w:eastAsia="Times New Roman" w:hAnsi="Times New Roman" w:cs="Times New Roman"/>
          <w:color w:val="000000" w:themeColor="text1"/>
          <w:sz w:val="22"/>
          <w:szCs w:val="22"/>
          <w:lang w:eastAsia="fr-FR"/>
        </w:rPr>
        <w:t>approvisionnement</w:t>
      </w:r>
      <w:r w:rsidR="00C20D9F">
        <w:rPr>
          <w:rFonts w:ascii="Times New Roman" w:eastAsia="Times New Roman" w:hAnsi="Times New Roman" w:cs="Times New Roman"/>
          <w:color w:val="000000" w:themeColor="text1"/>
          <w:sz w:val="22"/>
          <w:szCs w:val="22"/>
          <w:lang w:eastAsia="fr-FR"/>
        </w:rPr>
        <w:t xml:space="preserve"> durable</w:t>
      </w:r>
      <w:r w:rsidR="002278EC">
        <w:rPr>
          <w:rFonts w:ascii="Times New Roman" w:eastAsia="Times New Roman" w:hAnsi="Times New Roman" w:cs="Times New Roman"/>
          <w:color w:val="000000" w:themeColor="text1"/>
          <w:sz w:val="22"/>
          <w:szCs w:val="22"/>
          <w:lang w:eastAsia="fr-FR"/>
        </w:rPr>
        <w:t xml:space="preserve"> en </w:t>
      </w:r>
      <w:r w:rsidR="00C20D9F">
        <w:rPr>
          <w:rFonts w:ascii="Times New Roman" w:eastAsia="Times New Roman" w:hAnsi="Times New Roman" w:cs="Times New Roman"/>
          <w:color w:val="000000" w:themeColor="text1"/>
          <w:sz w:val="22"/>
          <w:szCs w:val="22"/>
          <w:lang w:eastAsia="fr-FR"/>
        </w:rPr>
        <w:t>graviers, sables et roches, i</w:t>
      </w:r>
      <w:r w:rsidR="002278EC">
        <w:rPr>
          <w:rFonts w:ascii="Times New Roman" w:eastAsia="Times New Roman" w:hAnsi="Times New Roman" w:cs="Times New Roman"/>
          <w:color w:val="000000" w:themeColor="text1"/>
          <w:sz w:val="22"/>
          <w:szCs w:val="22"/>
          <w:lang w:eastAsia="fr-FR"/>
        </w:rPr>
        <w:t xml:space="preserve">l </w:t>
      </w:r>
      <w:r w:rsidRPr="00A2557C">
        <w:rPr>
          <w:rFonts w:ascii="Times New Roman" w:eastAsia="Times New Roman" w:hAnsi="Times New Roman" w:cs="Times New Roman"/>
          <w:color w:val="000000" w:themeColor="text1"/>
          <w:sz w:val="22"/>
          <w:szCs w:val="22"/>
          <w:lang w:eastAsia="fr-FR"/>
        </w:rPr>
        <w:t>a</w:t>
      </w:r>
      <w:r w:rsidR="003D3762">
        <w:rPr>
          <w:rFonts w:ascii="Times New Roman" w:eastAsia="Times New Roman" w:hAnsi="Times New Roman" w:cs="Times New Roman"/>
          <w:color w:val="000000" w:themeColor="text1"/>
          <w:sz w:val="22"/>
          <w:szCs w:val="22"/>
          <w:lang w:eastAsia="fr-FR"/>
        </w:rPr>
        <w:t xml:space="preserve"> aussi supposément</w:t>
      </w:r>
      <w:r w:rsidRPr="00A2557C">
        <w:rPr>
          <w:rFonts w:ascii="Times New Roman" w:eastAsia="Times New Roman" w:hAnsi="Times New Roman" w:cs="Times New Roman"/>
          <w:color w:val="000000" w:themeColor="text1"/>
          <w:sz w:val="22"/>
          <w:szCs w:val="22"/>
          <w:lang w:eastAsia="fr-FR"/>
        </w:rPr>
        <w:t xml:space="preserve"> pour but de protéger l'environnement</w:t>
      </w:r>
      <w:r w:rsidR="003D3762">
        <w:rPr>
          <w:rFonts w:ascii="Times New Roman" w:eastAsia="Times New Roman" w:hAnsi="Times New Roman" w:cs="Times New Roman"/>
          <w:color w:val="000000" w:themeColor="text1"/>
          <w:sz w:val="22"/>
          <w:szCs w:val="22"/>
          <w:lang w:eastAsia="fr-FR"/>
        </w:rPr>
        <w:t xml:space="preserve"> et</w:t>
      </w:r>
      <w:r w:rsidRPr="00A2557C">
        <w:rPr>
          <w:rFonts w:ascii="Times New Roman" w:eastAsia="Times New Roman" w:hAnsi="Times New Roman" w:cs="Times New Roman"/>
          <w:color w:val="000000" w:themeColor="text1"/>
          <w:sz w:val="22"/>
          <w:szCs w:val="22"/>
          <w:lang w:eastAsia="fr-FR"/>
        </w:rPr>
        <w:t xml:space="preserve"> les eaux (l'une des premières richesses du canton) et de garantir une meilleure acceptation des gravières par les citoyens. Après avoir provoqué des craintes et </w:t>
      </w:r>
      <w:r w:rsidR="003D3762">
        <w:rPr>
          <w:rFonts w:ascii="Times New Roman" w:eastAsia="Times New Roman" w:hAnsi="Times New Roman" w:cs="Times New Roman"/>
          <w:color w:val="000000" w:themeColor="text1"/>
          <w:sz w:val="22"/>
          <w:szCs w:val="22"/>
          <w:lang w:eastAsia="fr-FR"/>
        </w:rPr>
        <w:t xml:space="preserve">une forte </w:t>
      </w:r>
      <w:r w:rsidRPr="00A2557C">
        <w:rPr>
          <w:rFonts w:ascii="Times New Roman" w:eastAsia="Times New Roman" w:hAnsi="Times New Roman" w:cs="Times New Roman"/>
          <w:color w:val="000000" w:themeColor="text1"/>
          <w:sz w:val="22"/>
          <w:szCs w:val="22"/>
          <w:lang w:eastAsia="fr-FR"/>
        </w:rPr>
        <w:t xml:space="preserve">opposition de très nombreux habitants en supprimant de manière totalement inutile et arbitraire toute distance entre les exploitations de graviers et les habitations, y compris dans des zones résidentielles à faible densité, après avoir prévu des zones prioritaires d'extraction de graviers sur des </w:t>
      </w:r>
      <w:r w:rsidR="003921BD">
        <w:rPr>
          <w:rFonts w:ascii="Times New Roman" w:eastAsia="Times New Roman" w:hAnsi="Times New Roman" w:cs="Times New Roman"/>
          <w:color w:val="000000" w:themeColor="text1"/>
          <w:sz w:val="22"/>
          <w:szCs w:val="22"/>
          <w:lang w:eastAsia="fr-FR"/>
        </w:rPr>
        <w:t>zones contenant</w:t>
      </w:r>
      <w:r w:rsidRPr="00A2557C">
        <w:rPr>
          <w:rFonts w:ascii="Times New Roman" w:eastAsia="Times New Roman" w:hAnsi="Times New Roman" w:cs="Times New Roman"/>
          <w:color w:val="000000" w:themeColor="text1"/>
          <w:sz w:val="22"/>
          <w:szCs w:val="22"/>
          <w:lang w:eastAsia="fr-FR"/>
        </w:rPr>
        <w:t xml:space="preserve"> d</w:t>
      </w:r>
      <w:r w:rsidR="003921BD">
        <w:rPr>
          <w:rFonts w:ascii="Times New Roman" w:eastAsia="Times New Roman" w:hAnsi="Times New Roman" w:cs="Times New Roman"/>
          <w:color w:val="000000" w:themeColor="text1"/>
          <w:sz w:val="22"/>
          <w:szCs w:val="22"/>
          <w:lang w:eastAsia="fr-FR"/>
        </w:rPr>
        <w:t xml:space="preserve">es </w:t>
      </w:r>
      <w:r w:rsidRPr="00A2557C">
        <w:rPr>
          <w:rFonts w:ascii="Times New Roman" w:eastAsia="Times New Roman" w:hAnsi="Times New Roman" w:cs="Times New Roman"/>
          <w:color w:val="000000" w:themeColor="text1"/>
          <w:sz w:val="22"/>
          <w:szCs w:val="22"/>
          <w:lang w:eastAsia="fr-FR"/>
        </w:rPr>
        <w:t>eau</w:t>
      </w:r>
      <w:r w:rsidR="003921BD">
        <w:rPr>
          <w:rFonts w:ascii="Times New Roman" w:eastAsia="Times New Roman" w:hAnsi="Times New Roman" w:cs="Times New Roman"/>
          <w:color w:val="000000" w:themeColor="text1"/>
          <w:sz w:val="22"/>
          <w:szCs w:val="22"/>
          <w:lang w:eastAsia="fr-FR"/>
        </w:rPr>
        <w:t>x</w:t>
      </w:r>
      <w:r w:rsidRPr="00A2557C">
        <w:rPr>
          <w:rFonts w:ascii="Times New Roman" w:eastAsia="Times New Roman" w:hAnsi="Times New Roman" w:cs="Times New Roman"/>
          <w:color w:val="000000" w:themeColor="text1"/>
          <w:sz w:val="22"/>
          <w:szCs w:val="22"/>
          <w:lang w:eastAsia="fr-FR"/>
        </w:rPr>
        <w:t xml:space="preserve"> potable</w:t>
      </w:r>
      <w:r w:rsidR="003921BD">
        <w:rPr>
          <w:rFonts w:ascii="Times New Roman" w:eastAsia="Times New Roman" w:hAnsi="Times New Roman" w:cs="Times New Roman"/>
          <w:color w:val="000000" w:themeColor="text1"/>
          <w:sz w:val="22"/>
          <w:szCs w:val="22"/>
          <w:lang w:eastAsia="fr-FR"/>
        </w:rPr>
        <w:t>s alimentant des captages</w:t>
      </w:r>
      <w:r w:rsidRPr="00A2557C">
        <w:rPr>
          <w:rFonts w:ascii="Times New Roman" w:eastAsia="Times New Roman" w:hAnsi="Times New Roman" w:cs="Times New Roman"/>
          <w:color w:val="000000" w:themeColor="text1"/>
          <w:sz w:val="22"/>
          <w:szCs w:val="22"/>
          <w:lang w:eastAsia="fr-FR"/>
        </w:rPr>
        <w:t xml:space="preserve"> sans aucune étude sérieuse de</w:t>
      </w:r>
      <w:r w:rsidR="003D3762">
        <w:rPr>
          <w:rFonts w:ascii="Times New Roman" w:eastAsia="Times New Roman" w:hAnsi="Times New Roman" w:cs="Times New Roman"/>
          <w:color w:val="000000" w:themeColor="text1"/>
          <w:sz w:val="22"/>
          <w:szCs w:val="22"/>
          <w:lang w:eastAsia="fr-FR"/>
        </w:rPr>
        <w:t xml:space="preserve"> l’</w:t>
      </w:r>
      <w:r w:rsidRPr="00A2557C">
        <w:rPr>
          <w:rFonts w:ascii="Times New Roman" w:eastAsia="Times New Roman" w:hAnsi="Times New Roman" w:cs="Times New Roman"/>
          <w:color w:val="000000" w:themeColor="text1"/>
          <w:sz w:val="22"/>
          <w:szCs w:val="22"/>
          <w:lang w:eastAsia="fr-FR"/>
        </w:rPr>
        <w:t>impact que cela pourrait provoquer, le Conseil d'</w:t>
      </w:r>
      <w:proofErr w:type="spellStart"/>
      <w:r w:rsidRPr="00A2557C">
        <w:rPr>
          <w:rFonts w:ascii="Times New Roman" w:eastAsia="Times New Roman" w:hAnsi="Times New Roman" w:cs="Times New Roman"/>
          <w:color w:val="000000" w:themeColor="text1"/>
          <w:sz w:val="22"/>
          <w:szCs w:val="22"/>
          <w:lang w:eastAsia="fr-FR"/>
        </w:rPr>
        <w:t>Etat</w:t>
      </w:r>
      <w:proofErr w:type="spellEnd"/>
      <w:r w:rsidRPr="00A2557C">
        <w:rPr>
          <w:rFonts w:ascii="Times New Roman" w:eastAsia="Times New Roman" w:hAnsi="Times New Roman" w:cs="Times New Roman"/>
          <w:color w:val="000000" w:themeColor="text1"/>
          <w:sz w:val="22"/>
          <w:szCs w:val="22"/>
          <w:lang w:eastAsia="fr-FR"/>
        </w:rPr>
        <w:t xml:space="preserve"> </w:t>
      </w:r>
      <w:r w:rsidR="00CC3F2A" w:rsidRPr="003921BD">
        <w:rPr>
          <w:rFonts w:ascii="Times New Roman" w:eastAsia="Times New Roman" w:hAnsi="Times New Roman" w:cs="Times New Roman"/>
          <w:color w:val="000000" w:themeColor="text1"/>
          <w:sz w:val="22"/>
          <w:szCs w:val="22"/>
          <w:lang w:eastAsia="fr-FR"/>
        </w:rPr>
        <w:t>prévoit finalement de porter une atteinte à une surface forestière</w:t>
      </w:r>
      <w:r w:rsidR="00CC3F2A">
        <w:rPr>
          <w:rFonts w:ascii="Times New Roman" w:eastAsia="Times New Roman" w:hAnsi="Times New Roman" w:cs="Times New Roman"/>
          <w:color w:val="4472C4" w:themeColor="accent1"/>
          <w:sz w:val="22"/>
          <w:szCs w:val="22"/>
          <w:lang w:eastAsia="fr-FR"/>
        </w:rPr>
        <w:t xml:space="preserve"> </w:t>
      </w:r>
      <w:r w:rsidRPr="00A2557C">
        <w:rPr>
          <w:rFonts w:ascii="Times New Roman" w:eastAsia="Times New Roman" w:hAnsi="Times New Roman" w:cs="Times New Roman"/>
          <w:color w:val="000000" w:themeColor="text1"/>
          <w:sz w:val="22"/>
          <w:szCs w:val="22"/>
          <w:lang w:eastAsia="fr-FR"/>
        </w:rPr>
        <w:t xml:space="preserve">en y réservant une très importante zone prioritaire dans la forêt dite du Chaney (commune de </w:t>
      </w:r>
      <w:proofErr w:type="spellStart"/>
      <w:r w:rsidRPr="00A2557C">
        <w:rPr>
          <w:rFonts w:ascii="Times New Roman" w:eastAsia="Times New Roman" w:hAnsi="Times New Roman" w:cs="Times New Roman"/>
          <w:color w:val="000000" w:themeColor="text1"/>
          <w:sz w:val="22"/>
          <w:szCs w:val="22"/>
          <w:lang w:eastAsia="fr-FR"/>
        </w:rPr>
        <w:t>Gibloux</w:t>
      </w:r>
      <w:proofErr w:type="spellEnd"/>
      <w:r w:rsidRPr="00A2557C">
        <w:rPr>
          <w:rFonts w:ascii="Times New Roman" w:eastAsia="Times New Roman" w:hAnsi="Times New Roman" w:cs="Times New Roman"/>
          <w:color w:val="000000" w:themeColor="text1"/>
          <w:sz w:val="22"/>
          <w:szCs w:val="22"/>
          <w:lang w:eastAsia="fr-FR"/>
        </w:rPr>
        <w:t xml:space="preserve">). </w:t>
      </w:r>
    </w:p>
    <w:p w14:paraId="730330E2" w14:textId="77777777"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w:t>
      </w:r>
    </w:p>
    <w:p w14:paraId="5C774862" w14:textId="09BC750F" w:rsid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Malgré les très nombreuses critiques émises durant la procédure de consultation</w:t>
      </w:r>
      <w:r w:rsidR="00F21AF7">
        <w:rPr>
          <w:rStyle w:val="Appelnotedebasdep"/>
          <w:rFonts w:ascii="Times New Roman" w:eastAsia="Times New Roman" w:hAnsi="Times New Roman" w:cs="Times New Roman"/>
          <w:color w:val="000000" w:themeColor="text1"/>
          <w:sz w:val="22"/>
          <w:szCs w:val="22"/>
          <w:lang w:eastAsia="fr-FR"/>
        </w:rPr>
        <w:footnoteReference w:id="1"/>
      </w:r>
      <w:r w:rsidRPr="00A2557C">
        <w:rPr>
          <w:rFonts w:ascii="Times New Roman" w:eastAsia="Times New Roman" w:hAnsi="Times New Roman" w:cs="Times New Roman"/>
          <w:color w:val="000000" w:themeColor="text1"/>
          <w:sz w:val="22"/>
          <w:szCs w:val="22"/>
          <w:lang w:eastAsia="fr-FR"/>
        </w:rPr>
        <w:t>, le Conseil d'</w:t>
      </w:r>
      <w:proofErr w:type="spellStart"/>
      <w:r w:rsidRPr="00A2557C">
        <w:rPr>
          <w:rFonts w:ascii="Times New Roman" w:eastAsia="Times New Roman" w:hAnsi="Times New Roman" w:cs="Times New Roman"/>
          <w:color w:val="000000" w:themeColor="text1"/>
          <w:sz w:val="22"/>
          <w:szCs w:val="22"/>
          <w:lang w:eastAsia="fr-FR"/>
        </w:rPr>
        <w:t>Etat</w:t>
      </w:r>
      <w:proofErr w:type="spellEnd"/>
      <w:r w:rsidRPr="00A2557C">
        <w:rPr>
          <w:rFonts w:ascii="Times New Roman" w:eastAsia="Times New Roman" w:hAnsi="Times New Roman" w:cs="Times New Roman"/>
          <w:color w:val="000000" w:themeColor="text1"/>
          <w:sz w:val="22"/>
          <w:szCs w:val="22"/>
          <w:lang w:eastAsia="fr-FR"/>
        </w:rPr>
        <w:t xml:space="preserve"> persiste et signe</w:t>
      </w:r>
      <w:r w:rsidR="00D0196A">
        <w:rPr>
          <w:rFonts w:ascii="Times New Roman" w:eastAsia="Times New Roman" w:hAnsi="Times New Roman" w:cs="Times New Roman"/>
          <w:color w:val="000000" w:themeColor="text1"/>
          <w:sz w:val="22"/>
          <w:szCs w:val="22"/>
          <w:lang w:eastAsia="fr-FR"/>
        </w:rPr>
        <w:t xml:space="preserve"> a</w:t>
      </w:r>
      <w:r w:rsidRPr="00A2557C">
        <w:rPr>
          <w:rFonts w:ascii="Times New Roman" w:eastAsia="Times New Roman" w:hAnsi="Times New Roman" w:cs="Times New Roman"/>
          <w:color w:val="000000" w:themeColor="text1"/>
          <w:sz w:val="22"/>
          <w:szCs w:val="22"/>
          <w:lang w:eastAsia="fr-FR"/>
        </w:rPr>
        <w:t>u mépris des principe</w:t>
      </w:r>
      <w:r w:rsidR="00D0196A">
        <w:rPr>
          <w:rFonts w:ascii="Times New Roman" w:eastAsia="Times New Roman" w:hAnsi="Times New Roman" w:cs="Times New Roman"/>
          <w:color w:val="000000" w:themeColor="text1"/>
          <w:sz w:val="22"/>
          <w:szCs w:val="22"/>
          <w:lang w:eastAsia="fr-FR"/>
        </w:rPr>
        <w:t>s</w:t>
      </w:r>
      <w:r w:rsidRPr="00A2557C">
        <w:rPr>
          <w:rFonts w:ascii="Times New Roman" w:eastAsia="Times New Roman" w:hAnsi="Times New Roman" w:cs="Times New Roman"/>
          <w:color w:val="000000" w:themeColor="text1"/>
          <w:sz w:val="22"/>
          <w:szCs w:val="22"/>
          <w:lang w:eastAsia="fr-FR"/>
        </w:rPr>
        <w:t xml:space="preserve"> garantis par l'art. 3 al. 3 let. </w:t>
      </w:r>
      <w:proofErr w:type="gramStart"/>
      <w:r w:rsidRPr="00A2557C">
        <w:rPr>
          <w:rFonts w:ascii="Times New Roman" w:eastAsia="Times New Roman" w:hAnsi="Times New Roman" w:cs="Times New Roman"/>
          <w:color w:val="000000" w:themeColor="text1"/>
          <w:sz w:val="22"/>
          <w:szCs w:val="22"/>
          <w:lang w:eastAsia="fr-FR"/>
        </w:rPr>
        <w:t>a</w:t>
      </w:r>
      <w:proofErr w:type="gramEnd"/>
      <w:r w:rsidRPr="00A2557C">
        <w:rPr>
          <w:rFonts w:ascii="Times New Roman" w:eastAsia="Times New Roman" w:hAnsi="Times New Roman" w:cs="Times New Roman"/>
          <w:color w:val="000000" w:themeColor="text1"/>
          <w:sz w:val="22"/>
          <w:szCs w:val="22"/>
          <w:lang w:eastAsia="fr-FR"/>
        </w:rPr>
        <w:t xml:space="preserve"> et let. </w:t>
      </w:r>
      <w:proofErr w:type="gramStart"/>
      <w:r w:rsidRPr="00A2557C">
        <w:rPr>
          <w:rFonts w:ascii="Times New Roman" w:eastAsia="Times New Roman" w:hAnsi="Times New Roman" w:cs="Times New Roman"/>
          <w:color w:val="000000" w:themeColor="text1"/>
          <w:sz w:val="22"/>
          <w:szCs w:val="22"/>
          <w:lang w:eastAsia="fr-FR"/>
        </w:rPr>
        <w:t>b</w:t>
      </w:r>
      <w:proofErr w:type="gramEnd"/>
      <w:r w:rsidRPr="00A2557C">
        <w:rPr>
          <w:rFonts w:ascii="Times New Roman" w:eastAsia="Times New Roman" w:hAnsi="Times New Roman" w:cs="Times New Roman"/>
          <w:color w:val="000000" w:themeColor="text1"/>
          <w:sz w:val="22"/>
          <w:szCs w:val="22"/>
          <w:lang w:eastAsia="fr-FR"/>
        </w:rPr>
        <w:t xml:space="preserve"> LAT. Mais le PSEM et le Plan directeur pêchent sur de nombreux autres points. Outre la violation de l'art. 3 al. 2 let. </w:t>
      </w:r>
      <w:proofErr w:type="gramStart"/>
      <w:r w:rsidRPr="00A2557C">
        <w:rPr>
          <w:rFonts w:ascii="Times New Roman" w:eastAsia="Times New Roman" w:hAnsi="Times New Roman" w:cs="Times New Roman"/>
          <w:color w:val="000000" w:themeColor="text1"/>
          <w:sz w:val="22"/>
          <w:szCs w:val="22"/>
          <w:lang w:eastAsia="fr-FR"/>
        </w:rPr>
        <w:t>e</w:t>
      </w:r>
      <w:proofErr w:type="gramEnd"/>
      <w:r w:rsidRPr="00A2557C">
        <w:rPr>
          <w:rFonts w:ascii="Times New Roman" w:eastAsia="Times New Roman" w:hAnsi="Times New Roman" w:cs="Times New Roman"/>
          <w:color w:val="000000" w:themeColor="text1"/>
          <w:sz w:val="22"/>
          <w:szCs w:val="22"/>
          <w:lang w:eastAsia="fr-FR"/>
        </w:rPr>
        <w:t xml:space="preserve"> LAT garantissant la protection des forêts, outre l'ignorance </w:t>
      </w:r>
      <w:r w:rsidR="003D3762">
        <w:rPr>
          <w:rFonts w:ascii="Times New Roman" w:eastAsia="Times New Roman" w:hAnsi="Times New Roman" w:cs="Times New Roman"/>
          <w:color w:val="000000" w:themeColor="text1"/>
          <w:sz w:val="22"/>
          <w:szCs w:val="22"/>
          <w:lang w:eastAsia="fr-FR"/>
        </w:rPr>
        <w:t>crasse</w:t>
      </w:r>
      <w:r w:rsidRPr="00A2557C">
        <w:rPr>
          <w:rFonts w:ascii="Times New Roman" w:eastAsia="Times New Roman" w:hAnsi="Times New Roman" w:cs="Times New Roman"/>
          <w:color w:val="000000" w:themeColor="text1"/>
          <w:sz w:val="22"/>
          <w:szCs w:val="22"/>
          <w:lang w:eastAsia="fr-FR"/>
        </w:rPr>
        <w:t xml:space="preserve"> de l'importance que revêt la qualité et la quantité des eaux </w:t>
      </w:r>
      <w:r w:rsidR="003D3762">
        <w:rPr>
          <w:rFonts w:ascii="Times New Roman" w:eastAsia="Times New Roman" w:hAnsi="Times New Roman" w:cs="Times New Roman"/>
          <w:color w:val="000000" w:themeColor="text1"/>
          <w:sz w:val="22"/>
          <w:szCs w:val="22"/>
          <w:lang w:eastAsia="fr-FR"/>
        </w:rPr>
        <w:t xml:space="preserve">– </w:t>
      </w:r>
      <w:r w:rsidRPr="00A2557C">
        <w:rPr>
          <w:rFonts w:ascii="Times New Roman" w:eastAsia="Times New Roman" w:hAnsi="Times New Roman" w:cs="Times New Roman"/>
          <w:color w:val="000000" w:themeColor="text1"/>
          <w:sz w:val="22"/>
          <w:szCs w:val="22"/>
          <w:lang w:eastAsia="fr-FR"/>
        </w:rPr>
        <w:t>bien de première nécessité</w:t>
      </w:r>
      <w:r w:rsidR="003D3762">
        <w:rPr>
          <w:rFonts w:ascii="Times New Roman" w:eastAsia="Times New Roman" w:hAnsi="Times New Roman" w:cs="Times New Roman"/>
          <w:color w:val="000000" w:themeColor="text1"/>
          <w:sz w:val="22"/>
          <w:szCs w:val="22"/>
          <w:lang w:eastAsia="fr-FR"/>
        </w:rPr>
        <w:t xml:space="preserve"> –</w:t>
      </w:r>
      <w:r>
        <w:rPr>
          <w:rFonts w:ascii="Times New Roman" w:eastAsia="Times New Roman" w:hAnsi="Times New Roman" w:cs="Times New Roman"/>
          <w:color w:val="000000" w:themeColor="text1"/>
          <w:sz w:val="22"/>
          <w:szCs w:val="22"/>
          <w:lang w:eastAsia="fr-FR"/>
        </w:rPr>
        <w:t xml:space="preserve"> et leur préservation,</w:t>
      </w:r>
      <w:r w:rsidRPr="00A2557C">
        <w:rPr>
          <w:rFonts w:ascii="Times New Roman" w:eastAsia="Times New Roman" w:hAnsi="Times New Roman" w:cs="Times New Roman"/>
          <w:color w:val="000000" w:themeColor="text1"/>
          <w:sz w:val="22"/>
          <w:szCs w:val="22"/>
          <w:lang w:eastAsia="fr-FR"/>
        </w:rPr>
        <w:t xml:space="preserve"> outre la </w:t>
      </w:r>
      <w:r w:rsidR="003D3762">
        <w:rPr>
          <w:rFonts w:ascii="Times New Roman" w:eastAsia="Times New Roman" w:hAnsi="Times New Roman" w:cs="Times New Roman"/>
          <w:color w:val="000000" w:themeColor="text1"/>
          <w:sz w:val="22"/>
          <w:szCs w:val="22"/>
          <w:lang w:eastAsia="fr-FR"/>
        </w:rPr>
        <w:t>grave</w:t>
      </w:r>
      <w:r w:rsidRPr="00A2557C">
        <w:rPr>
          <w:rFonts w:ascii="Times New Roman" w:eastAsia="Times New Roman" w:hAnsi="Times New Roman" w:cs="Times New Roman"/>
          <w:color w:val="000000" w:themeColor="text1"/>
          <w:sz w:val="22"/>
          <w:szCs w:val="22"/>
          <w:lang w:eastAsia="fr-FR"/>
        </w:rPr>
        <w:t xml:space="preserve"> sous-estimation de l'importance </w:t>
      </w:r>
      <w:r w:rsidR="003D3762">
        <w:rPr>
          <w:rFonts w:ascii="Times New Roman" w:eastAsia="Times New Roman" w:hAnsi="Times New Roman" w:cs="Times New Roman"/>
          <w:color w:val="000000" w:themeColor="text1"/>
          <w:sz w:val="22"/>
          <w:szCs w:val="22"/>
          <w:lang w:eastAsia="fr-FR"/>
        </w:rPr>
        <w:t>de préserver</w:t>
      </w:r>
      <w:r w:rsidRPr="00A2557C">
        <w:rPr>
          <w:rFonts w:ascii="Times New Roman" w:eastAsia="Times New Roman" w:hAnsi="Times New Roman" w:cs="Times New Roman"/>
          <w:color w:val="000000" w:themeColor="text1"/>
          <w:sz w:val="22"/>
          <w:szCs w:val="22"/>
          <w:lang w:eastAsia="fr-FR"/>
        </w:rPr>
        <w:t xml:space="preserve"> la santé de ses citoyens, le PSEM et le </w:t>
      </w:r>
      <w:r>
        <w:rPr>
          <w:rFonts w:ascii="Times New Roman" w:eastAsia="Times New Roman" w:hAnsi="Times New Roman" w:cs="Times New Roman"/>
          <w:color w:val="000000" w:themeColor="text1"/>
          <w:sz w:val="22"/>
          <w:szCs w:val="22"/>
          <w:lang w:eastAsia="fr-FR"/>
        </w:rPr>
        <w:t>P</w:t>
      </w:r>
      <w:r w:rsidRPr="00A2557C">
        <w:rPr>
          <w:rFonts w:ascii="Times New Roman" w:eastAsia="Times New Roman" w:hAnsi="Times New Roman" w:cs="Times New Roman"/>
          <w:color w:val="000000" w:themeColor="text1"/>
          <w:sz w:val="22"/>
          <w:szCs w:val="22"/>
          <w:lang w:eastAsia="fr-FR"/>
        </w:rPr>
        <w:t xml:space="preserve">lan directeur se révèlent en porte-à-faux par rapport à la politique climatique </w:t>
      </w:r>
      <w:r w:rsidR="003F673B">
        <w:rPr>
          <w:rFonts w:ascii="Times New Roman" w:eastAsia="Times New Roman" w:hAnsi="Times New Roman" w:cs="Times New Roman"/>
          <w:color w:val="000000" w:themeColor="text1"/>
          <w:sz w:val="22"/>
          <w:szCs w:val="22"/>
          <w:lang w:eastAsia="fr-FR"/>
        </w:rPr>
        <w:t xml:space="preserve">cantonale, </w:t>
      </w:r>
      <w:r w:rsidRPr="00A2557C">
        <w:rPr>
          <w:rFonts w:ascii="Times New Roman" w:eastAsia="Times New Roman" w:hAnsi="Times New Roman" w:cs="Times New Roman"/>
          <w:color w:val="000000" w:themeColor="text1"/>
          <w:sz w:val="22"/>
          <w:szCs w:val="22"/>
          <w:lang w:eastAsia="fr-FR"/>
        </w:rPr>
        <w:t>développée depuis 2022</w:t>
      </w:r>
      <w:r w:rsidR="002D5E5A">
        <w:rPr>
          <w:rFonts w:ascii="Times New Roman" w:eastAsia="Times New Roman" w:hAnsi="Times New Roman" w:cs="Times New Roman"/>
          <w:color w:val="000000" w:themeColor="text1"/>
          <w:sz w:val="22"/>
          <w:szCs w:val="22"/>
          <w:lang w:eastAsia="fr-FR"/>
        </w:rPr>
        <w:t xml:space="preserve"> au niveau fédéral et </w:t>
      </w:r>
      <w:r w:rsidR="002140D9">
        <w:rPr>
          <w:rFonts w:ascii="Times New Roman" w:eastAsia="Times New Roman" w:hAnsi="Times New Roman" w:cs="Times New Roman"/>
          <w:color w:val="000000" w:themeColor="text1"/>
          <w:sz w:val="22"/>
          <w:szCs w:val="22"/>
          <w:lang w:eastAsia="fr-FR"/>
        </w:rPr>
        <w:t xml:space="preserve">2023 au niveau </w:t>
      </w:r>
      <w:r w:rsidR="002D5E5A">
        <w:rPr>
          <w:rFonts w:ascii="Times New Roman" w:eastAsia="Times New Roman" w:hAnsi="Times New Roman" w:cs="Times New Roman"/>
          <w:color w:val="000000" w:themeColor="text1"/>
          <w:sz w:val="22"/>
          <w:szCs w:val="22"/>
          <w:lang w:eastAsia="fr-FR"/>
        </w:rPr>
        <w:t>cantonal</w:t>
      </w:r>
      <w:r w:rsidRPr="00A2557C">
        <w:rPr>
          <w:rFonts w:ascii="Times New Roman" w:eastAsia="Times New Roman" w:hAnsi="Times New Roman" w:cs="Times New Roman"/>
          <w:color w:val="000000" w:themeColor="text1"/>
          <w:sz w:val="22"/>
          <w:szCs w:val="22"/>
          <w:lang w:eastAsia="fr-FR"/>
        </w:rPr>
        <w:t xml:space="preserve">. </w:t>
      </w:r>
      <w:r w:rsidR="00D0196A">
        <w:rPr>
          <w:rFonts w:ascii="Times New Roman" w:eastAsia="Times New Roman" w:hAnsi="Times New Roman" w:cs="Times New Roman"/>
          <w:color w:val="000000" w:themeColor="text1"/>
          <w:sz w:val="22"/>
          <w:szCs w:val="22"/>
          <w:lang w:eastAsia="fr-FR"/>
        </w:rPr>
        <w:t xml:space="preserve">Il est </w:t>
      </w:r>
      <w:r w:rsidR="00CC3F2A" w:rsidRPr="001A0BFF">
        <w:rPr>
          <w:rFonts w:ascii="Times New Roman" w:eastAsia="Times New Roman" w:hAnsi="Times New Roman" w:cs="Times New Roman"/>
          <w:color w:val="000000" w:themeColor="text1"/>
          <w:sz w:val="22"/>
          <w:szCs w:val="22"/>
          <w:lang w:eastAsia="fr-FR"/>
        </w:rPr>
        <w:t>inquiétant</w:t>
      </w:r>
      <w:r w:rsidR="00CC3F2A">
        <w:rPr>
          <w:rFonts w:ascii="Times New Roman" w:eastAsia="Times New Roman" w:hAnsi="Times New Roman" w:cs="Times New Roman"/>
          <w:color w:val="4472C4" w:themeColor="accent1"/>
          <w:sz w:val="22"/>
          <w:szCs w:val="22"/>
          <w:lang w:eastAsia="fr-FR"/>
        </w:rPr>
        <w:t xml:space="preserve"> </w:t>
      </w:r>
      <w:r w:rsidR="00D0196A">
        <w:rPr>
          <w:rFonts w:ascii="Times New Roman" w:eastAsia="Times New Roman" w:hAnsi="Times New Roman" w:cs="Times New Roman"/>
          <w:color w:val="000000" w:themeColor="text1"/>
          <w:sz w:val="22"/>
          <w:szCs w:val="22"/>
          <w:lang w:eastAsia="fr-FR"/>
        </w:rPr>
        <w:t>que le Conseil d’</w:t>
      </w:r>
      <w:proofErr w:type="spellStart"/>
      <w:r w:rsidR="00D0196A">
        <w:rPr>
          <w:rFonts w:ascii="Times New Roman" w:eastAsia="Times New Roman" w:hAnsi="Times New Roman" w:cs="Times New Roman"/>
          <w:color w:val="000000" w:themeColor="text1"/>
          <w:sz w:val="22"/>
          <w:szCs w:val="22"/>
          <w:lang w:eastAsia="fr-FR"/>
        </w:rPr>
        <w:t>Etat</w:t>
      </w:r>
      <w:proofErr w:type="spellEnd"/>
      <w:r w:rsidR="00D0196A">
        <w:rPr>
          <w:rFonts w:ascii="Times New Roman" w:eastAsia="Times New Roman" w:hAnsi="Times New Roman" w:cs="Times New Roman"/>
          <w:color w:val="000000" w:themeColor="text1"/>
          <w:sz w:val="22"/>
          <w:szCs w:val="22"/>
          <w:lang w:eastAsia="fr-FR"/>
        </w:rPr>
        <w:t xml:space="preserve"> fasse aussi peu cas dans le PSEM </w:t>
      </w:r>
      <w:r w:rsidR="00252C02">
        <w:rPr>
          <w:rFonts w:ascii="Times New Roman" w:eastAsia="Times New Roman" w:hAnsi="Times New Roman" w:cs="Times New Roman"/>
          <w:color w:val="000000" w:themeColor="text1"/>
          <w:sz w:val="22"/>
          <w:szCs w:val="22"/>
          <w:lang w:eastAsia="fr-FR"/>
        </w:rPr>
        <w:t xml:space="preserve">2026 </w:t>
      </w:r>
      <w:r w:rsidR="00D0196A">
        <w:rPr>
          <w:rFonts w:ascii="Times New Roman" w:eastAsia="Times New Roman" w:hAnsi="Times New Roman" w:cs="Times New Roman"/>
          <w:color w:val="000000" w:themeColor="text1"/>
          <w:sz w:val="22"/>
          <w:szCs w:val="22"/>
          <w:lang w:eastAsia="fr-FR"/>
        </w:rPr>
        <w:t xml:space="preserve">de la </w:t>
      </w:r>
      <w:r w:rsidR="002D5E5A">
        <w:rPr>
          <w:rFonts w:ascii="Times New Roman" w:eastAsia="Times New Roman" w:hAnsi="Times New Roman" w:cs="Times New Roman"/>
          <w:color w:val="000000" w:themeColor="text1"/>
          <w:sz w:val="22"/>
          <w:szCs w:val="22"/>
          <w:lang w:eastAsia="fr-FR"/>
        </w:rPr>
        <w:t xml:space="preserve">législation climatique ainsi que </w:t>
      </w:r>
      <w:r w:rsidR="00D0196A">
        <w:rPr>
          <w:rFonts w:ascii="Times New Roman" w:eastAsia="Times New Roman" w:hAnsi="Times New Roman" w:cs="Times New Roman"/>
          <w:color w:val="000000" w:themeColor="text1"/>
          <w:sz w:val="22"/>
          <w:szCs w:val="22"/>
          <w:lang w:eastAsia="fr-FR"/>
        </w:rPr>
        <w:t>du</w:t>
      </w:r>
      <w:r w:rsidRPr="00A2557C">
        <w:rPr>
          <w:rFonts w:ascii="Times New Roman" w:eastAsia="Times New Roman" w:hAnsi="Times New Roman" w:cs="Times New Roman"/>
          <w:color w:val="000000" w:themeColor="text1"/>
          <w:sz w:val="22"/>
          <w:szCs w:val="22"/>
          <w:lang w:eastAsia="fr-FR"/>
        </w:rPr>
        <w:t xml:space="preserve"> Plan </w:t>
      </w:r>
      <w:r w:rsidR="002D5E5A">
        <w:rPr>
          <w:rFonts w:ascii="Times New Roman" w:eastAsia="Times New Roman" w:hAnsi="Times New Roman" w:cs="Times New Roman"/>
          <w:color w:val="000000" w:themeColor="text1"/>
          <w:sz w:val="22"/>
          <w:szCs w:val="22"/>
          <w:lang w:eastAsia="fr-FR"/>
        </w:rPr>
        <w:t>C</w:t>
      </w:r>
      <w:r w:rsidRPr="00A2557C">
        <w:rPr>
          <w:rFonts w:ascii="Times New Roman" w:eastAsia="Times New Roman" w:hAnsi="Times New Roman" w:cs="Times New Roman"/>
          <w:color w:val="000000" w:themeColor="text1"/>
          <w:sz w:val="22"/>
          <w:szCs w:val="22"/>
          <w:lang w:eastAsia="fr-FR"/>
        </w:rPr>
        <w:t>limat</w:t>
      </w:r>
      <w:r w:rsidR="002D5E5A">
        <w:rPr>
          <w:rFonts w:ascii="Times New Roman" w:eastAsia="Times New Roman" w:hAnsi="Times New Roman" w:cs="Times New Roman"/>
          <w:color w:val="000000" w:themeColor="text1"/>
          <w:sz w:val="22"/>
          <w:szCs w:val="22"/>
          <w:lang w:eastAsia="fr-FR"/>
        </w:rPr>
        <w:t xml:space="preserve"> cantonal de seconde génération (PCC2)</w:t>
      </w:r>
      <w:r w:rsidRPr="00A2557C">
        <w:rPr>
          <w:rFonts w:ascii="Times New Roman" w:eastAsia="Times New Roman" w:hAnsi="Times New Roman" w:cs="Times New Roman"/>
          <w:color w:val="000000" w:themeColor="text1"/>
          <w:sz w:val="22"/>
          <w:szCs w:val="22"/>
          <w:lang w:eastAsia="fr-FR"/>
        </w:rPr>
        <w:t xml:space="preserve"> mis en consultation en février 2026 </w:t>
      </w:r>
      <w:r w:rsidR="00D0196A">
        <w:rPr>
          <w:rFonts w:ascii="Times New Roman" w:eastAsia="Times New Roman" w:hAnsi="Times New Roman" w:cs="Times New Roman"/>
          <w:color w:val="000000" w:themeColor="text1"/>
          <w:sz w:val="22"/>
          <w:szCs w:val="22"/>
          <w:lang w:eastAsia="fr-FR"/>
        </w:rPr>
        <w:t>alors que les deux plans ont été</w:t>
      </w:r>
      <w:r w:rsidRPr="00A2557C">
        <w:rPr>
          <w:rFonts w:ascii="Times New Roman" w:eastAsia="Times New Roman" w:hAnsi="Times New Roman" w:cs="Times New Roman"/>
          <w:color w:val="000000" w:themeColor="text1"/>
          <w:sz w:val="22"/>
          <w:szCs w:val="22"/>
          <w:lang w:eastAsia="fr-FR"/>
        </w:rPr>
        <w:t xml:space="preserve"> </w:t>
      </w:r>
      <w:r>
        <w:rPr>
          <w:rFonts w:ascii="Times New Roman" w:eastAsia="Times New Roman" w:hAnsi="Times New Roman" w:cs="Times New Roman"/>
          <w:color w:val="000000" w:themeColor="text1"/>
          <w:sz w:val="22"/>
          <w:szCs w:val="22"/>
          <w:lang w:eastAsia="fr-FR"/>
        </w:rPr>
        <w:t>élabor</w:t>
      </w:r>
      <w:r w:rsidRPr="00A2557C">
        <w:rPr>
          <w:rFonts w:ascii="Times New Roman" w:eastAsia="Times New Roman" w:hAnsi="Times New Roman" w:cs="Times New Roman"/>
          <w:color w:val="000000" w:themeColor="text1"/>
          <w:sz w:val="22"/>
          <w:szCs w:val="22"/>
          <w:lang w:eastAsia="fr-FR"/>
        </w:rPr>
        <w:t>é</w:t>
      </w:r>
      <w:r w:rsidR="00D0196A">
        <w:rPr>
          <w:rFonts w:ascii="Times New Roman" w:eastAsia="Times New Roman" w:hAnsi="Times New Roman" w:cs="Times New Roman"/>
          <w:color w:val="000000" w:themeColor="text1"/>
          <w:sz w:val="22"/>
          <w:szCs w:val="22"/>
          <w:lang w:eastAsia="fr-FR"/>
        </w:rPr>
        <w:t>s</w:t>
      </w:r>
      <w:r w:rsidRPr="00A2557C">
        <w:rPr>
          <w:rFonts w:ascii="Times New Roman" w:eastAsia="Times New Roman" w:hAnsi="Times New Roman" w:cs="Times New Roman"/>
          <w:color w:val="000000" w:themeColor="text1"/>
          <w:sz w:val="22"/>
          <w:szCs w:val="22"/>
          <w:lang w:eastAsia="fr-FR"/>
        </w:rPr>
        <w:t xml:space="preserve"> de manière concomitante. </w:t>
      </w:r>
      <w:r w:rsidR="00D0196A">
        <w:rPr>
          <w:rFonts w:ascii="Times New Roman" w:eastAsia="Times New Roman" w:hAnsi="Times New Roman" w:cs="Times New Roman"/>
          <w:color w:val="000000" w:themeColor="text1"/>
          <w:sz w:val="22"/>
          <w:szCs w:val="22"/>
          <w:lang w:eastAsia="fr-FR"/>
        </w:rPr>
        <w:t xml:space="preserve">On peut ainsi craindre que </w:t>
      </w:r>
      <w:r w:rsidRPr="00A2557C">
        <w:rPr>
          <w:rFonts w:ascii="Times New Roman" w:eastAsia="Times New Roman" w:hAnsi="Times New Roman" w:cs="Times New Roman"/>
          <w:color w:val="000000" w:themeColor="text1"/>
          <w:sz w:val="22"/>
          <w:szCs w:val="22"/>
          <w:lang w:eastAsia="fr-FR"/>
        </w:rPr>
        <w:t>l'empressement du Conseil d'</w:t>
      </w:r>
      <w:proofErr w:type="spellStart"/>
      <w:r w:rsidRPr="00A2557C">
        <w:rPr>
          <w:rFonts w:ascii="Times New Roman" w:eastAsia="Times New Roman" w:hAnsi="Times New Roman" w:cs="Times New Roman"/>
          <w:color w:val="000000" w:themeColor="text1"/>
          <w:sz w:val="22"/>
          <w:szCs w:val="22"/>
          <w:lang w:eastAsia="fr-FR"/>
        </w:rPr>
        <w:t>Etat</w:t>
      </w:r>
      <w:proofErr w:type="spellEnd"/>
      <w:r w:rsidRPr="00A2557C">
        <w:rPr>
          <w:rFonts w:ascii="Times New Roman" w:eastAsia="Times New Roman" w:hAnsi="Times New Roman" w:cs="Times New Roman"/>
          <w:color w:val="000000" w:themeColor="text1"/>
          <w:sz w:val="22"/>
          <w:szCs w:val="22"/>
          <w:lang w:eastAsia="fr-FR"/>
        </w:rPr>
        <w:t xml:space="preserve"> à adopter </w:t>
      </w:r>
      <w:r w:rsidR="00D0196A">
        <w:rPr>
          <w:rFonts w:ascii="Times New Roman" w:eastAsia="Times New Roman" w:hAnsi="Times New Roman" w:cs="Times New Roman"/>
          <w:color w:val="000000" w:themeColor="text1"/>
          <w:sz w:val="22"/>
          <w:szCs w:val="22"/>
          <w:lang w:eastAsia="fr-FR"/>
        </w:rPr>
        <w:t>le</w:t>
      </w:r>
      <w:r w:rsidRPr="00A2557C">
        <w:rPr>
          <w:rFonts w:ascii="Times New Roman" w:eastAsia="Times New Roman" w:hAnsi="Times New Roman" w:cs="Times New Roman"/>
          <w:color w:val="000000" w:themeColor="text1"/>
          <w:sz w:val="22"/>
          <w:szCs w:val="22"/>
          <w:lang w:eastAsia="fr-FR"/>
        </w:rPr>
        <w:t xml:space="preserve"> PSEM </w:t>
      </w:r>
      <w:r w:rsidR="00D0196A">
        <w:rPr>
          <w:rFonts w:ascii="Times New Roman" w:eastAsia="Times New Roman" w:hAnsi="Times New Roman" w:cs="Times New Roman"/>
          <w:color w:val="000000" w:themeColor="text1"/>
          <w:sz w:val="22"/>
          <w:szCs w:val="22"/>
          <w:lang w:eastAsia="fr-FR"/>
        </w:rPr>
        <w:t xml:space="preserve">2026 </w:t>
      </w:r>
      <w:r w:rsidRPr="00A2557C">
        <w:rPr>
          <w:rFonts w:ascii="Times New Roman" w:eastAsia="Times New Roman" w:hAnsi="Times New Roman" w:cs="Times New Roman"/>
          <w:color w:val="000000" w:themeColor="text1"/>
          <w:sz w:val="22"/>
          <w:szCs w:val="22"/>
          <w:lang w:eastAsia="fr-FR"/>
        </w:rPr>
        <w:t>et à faire approuver le</w:t>
      </w:r>
      <w:r>
        <w:rPr>
          <w:rFonts w:ascii="Times New Roman" w:eastAsia="Times New Roman" w:hAnsi="Times New Roman" w:cs="Times New Roman"/>
          <w:color w:val="000000" w:themeColor="text1"/>
          <w:sz w:val="22"/>
          <w:szCs w:val="22"/>
          <w:lang w:eastAsia="fr-FR"/>
        </w:rPr>
        <w:t>s modifications y relatives du</w:t>
      </w:r>
      <w:r w:rsidRPr="00A2557C">
        <w:rPr>
          <w:rFonts w:ascii="Times New Roman" w:eastAsia="Times New Roman" w:hAnsi="Times New Roman" w:cs="Times New Roman"/>
          <w:color w:val="000000" w:themeColor="text1"/>
          <w:sz w:val="22"/>
          <w:szCs w:val="22"/>
          <w:lang w:eastAsia="fr-FR"/>
        </w:rPr>
        <w:t xml:space="preserve"> Plan directeur viserait</w:t>
      </w:r>
      <w:r w:rsidR="002A6E8F">
        <w:rPr>
          <w:rFonts w:ascii="Times New Roman" w:eastAsia="Times New Roman" w:hAnsi="Times New Roman" w:cs="Times New Roman"/>
          <w:color w:val="000000" w:themeColor="text1"/>
          <w:sz w:val="22"/>
          <w:szCs w:val="22"/>
          <w:lang w:eastAsia="fr-FR"/>
        </w:rPr>
        <w:t>,</w:t>
      </w:r>
      <w:r w:rsidRPr="00A2557C">
        <w:rPr>
          <w:rFonts w:ascii="Times New Roman" w:eastAsia="Times New Roman" w:hAnsi="Times New Roman" w:cs="Times New Roman"/>
          <w:color w:val="000000" w:themeColor="text1"/>
          <w:sz w:val="22"/>
          <w:szCs w:val="22"/>
          <w:lang w:eastAsia="fr-FR"/>
        </w:rPr>
        <w:t xml:space="preserve"> </w:t>
      </w:r>
      <w:r w:rsidR="00D0196A">
        <w:rPr>
          <w:rFonts w:ascii="Times New Roman" w:eastAsia="Times New Roman" w:hAnsi="Times New Roman" w:cs="Times New Roman"/>
          <w:color w:val="000000" w:themeColor="text1"/>
          <w:sz w:val="22"/>
          <w:szCs w:val="22"/>
          <w:lang w:eastAsia="fr-FR"/>
        </w:rPr>
        <w:t>en violation du principe de la bonne foi</w:t>
      </w:r>
      <w:r w:rsidR="002A6E8F">
        <w:rPr>
          <w:rFonts w:ascii="Times New Roman" w:eastAsia="Times New Roman" w:hAnsi="Times New Roman" w:cs="Times New Roman"/>
          <w:color w:val="000000" w:themeColor="text1"/>
          <w:sz w:val="22"/>
          <w:szCs w:val="22"/>
          <w:lang w:eastAsia="fr-FR"/>
        </w:rPr>
        <w:t>,</w:t>
      </w:r>
      <w:r w:rsidR="00D0196A">
        <w:rPr>
          <w:rFonts w:ascii="Times New Roman" w:eastAsia="Times New Roman" w:hAnsi="Times New Roman" w:cs="Times New Roman"/>
          <w:color w:val="000000" w:themeColor="text1"/>
          <w:sz w:val="22"/>
          <w:szCs w:val="22"/>
          <w:lang w:eastAsia="fr-FR"/>
        </w:rPr>
        <w:t xml:space="preserve"> </w:t>
      </w:r>
      <w:r w:rsidRPr="00A2557C">
        <w:rPr>
          <w:rFonts w:ascii="Times New Roman" w:eastAsia="Times New Roman" w:hAnsi="Times New Roman" w:cs="Times New Roman"/>
          <w:color w:val="000000" w:themeColor="text1"/>
          <w:sz w:val="22"/>
          <w:szCs w:val="22"/>
          <w:lang w:eastAsia="fr-FR"/>
        </w:rPr>
        <w:t>à é</w:t>
      </w:r>
      <w:r w:rsidR="002D5E5A">
        <w:rPr>
          <w:rFonts w:ascii="Times New Roman" w:eastAsia="Times New Roman" w:hAnsi="Times New Roman" w:cs="Times New Roman"/>
          <w:color w:val="000000" w:themeColor="text1"/>
          <w:sz w:val="22"/>
          <w:szCs w:val="22"/>
          <w:lang w:eastAsia="fr-FR"/>
        </w:rPr>
        <w:t>luder</w:t>
      </w:r>
      <w:r w:rsidRPr="00A2557C">
        <w:rPr>
          <w:rFonts w:ascii="Times New Roman" w:eastAsia="Times New Roman" w:hAnsi="Times New Roman" w:cs="Times New Roman"/>
          <w:color w:val="000000" w:themeColor="text1"/>
          <w:sz w:val="22"/>
          <w:szCs w:val="22"/>
          <w:lang w:eastAsia="fr-FR"/>
        </w:rPr>
        <w:t xml:space="preserve"> les </w:t>
      </w:r>
      <w:r>
        <w:rPr>
          <w:rFonts w:ascii="Times New Roman" w:eastAsia="Times New Roman" w:hAnsi="Times New Roman" w:cs="Times New Roman"/>
          <w:color w:val="000000" w:themeColor="text1"/>
          <w:sz w:val="22"/>
          <w:szCs w:val="22"/>
          <w:lang w:eastAsia="fr-FR"/>
        </w:rPr>
        <w:t xml:space="preserve">exigences d’un </w:t>
      </w:r>
      <w:r w:rsidR="00E06972">
        <w:rPr>
          <w:rFonts w:ascii="Times New Roman" w:eastAsia="Times New Roman" w:hAnsi="Times New Roman" w:cs="Times New Roman"/>
          <w:color w:val="000000" w:themeColor="text1"/>
          <w:sz w:val="22"/>
          <w:szCs w:val="22"/>
          <w:lang w:eastAsia="fr-FR"/>
        </w:rPr>
        <w:t>t</w:t>
      </w:r>
      <w:r w:rsidRPr="00A2557C">
        <w:rPr>
          <w:rFonts w:ascii="Times New Roman" w:eastAsia="Times New Roman" w:hAnsi="Times New Roman" w:cs="Times New Roman"/>
          <w:color w:val="000000" w:themeColor="text1"/>
          <w:sz w:val="22"/>
          <w:szCs w:val="22"/>
          <w:lang w:eastAsia="fr-FR"/>
        </w:rPr>
        <w:t xml:space="preserve">est climat garanti par les art. 9 et 10 al. 1 lit. </w:t>
      </w:r>
      <w:proofErr w:type="gramStart"/>
      <w:r w:rsidRPr="00A2557C">
        <w:rPr>
          <w:rFonts w:ascii="Times New Roman" w:eastAsia="Times New Roman" w:hAnsi="Times New Roman" w:cs="Times New Roman"/>
          <w:color w:val="000000" w:themeColor="text1"/>
          <w:sz w:val="22"/>
          <w:szCs w:val="22"/>
          <w:lang w:eastAsia="fr-FR"/>
        </w:rPr>
        <w:t>b</w:t>
      </w:r>
      <w:proofErr w:type="gramEnd"/>
      <w:r w:rsidRPr="00A2557C">
        <w:rPr>
          <w:rFonts w:ascii="Times New Roman" w:eastAsia="Times New Roman" w:hAnsi="Times New Roman" w:cs="Times New Roman"/>
          <w:color w:val="000000" w:themeColor="text1"/>
          <w:sz w:val="22"/>
          <w:szCs w:val="22"/>
          <w:lang w:eastAsia="fr-FR"/>
        </w:rPr>
        <w:t xml:space="preserve"> du Règlement sur le climat du 31 mars 2026 (en vigueur dès le 1er juillet 2026). L'exécutif se </w:t>
      </w:r>
      <w:r w:rsidR="003F673B">
        <w:rPr>
          <w:rFonts w:ascii="Times New Roman" w:eastAsia="Times New Roman" w:hAnsi="Times New Roman" w:cs="Times New Roman"/>
          <w:color w:val="000000" w:themeColor="text1"/>
          <w:sz w:val="22"/>
          <w:szCs w:val="22"/>
          <w:lang w:eastAsia="fr-FR"/>
        </w:rPr>
        <w:t>méprend</w:t>
      </w:r>
      <w:r w:rsidRPr="00A2557C">
        <w:rPr>
          <w:rFonts w:ascii="Times New Roman" w:eastAsia="Times New Roman" w:hAnsi="Times New Roman" w:cs="Times New Roman"/>
          <w:color w:val="000000" w:themeColor="text1"/>
          <w:sz w:val="22"/>
          <w:szCs w:val="22"/>
          <w:lang w:eastAsia="fr-FR"/>
        </w:rPr>
        <w:t xml:space="preserve"> </w:t>
      </w:r>
      <w:r w:rsidR="00D0196A">
        <w:rPr>
          <w:rFonts w:ascii="Times New Roman" w:eastAsia="Times New Roman" w:hAnsi="Times New Roman" w:cs="Times New Roman"/>
          <w:color w:val="000000" w:themeColor="text1"/>
          <w:sz w:val="22"/>
          <w:szCs w:val="22"/>
          <w:lang w:eastAsia="fr-FR"/>
        </w:rPr>
        <w:t>en voulant</w:t>
      </w:r>
      <w:r w:rsidRPr="00A2557C">
        <w:rPr>
          <w:rFonts w:ascii="Times New Roman" w:eastAsia="Times New Roman" w:hAnsi="Times New Roman" w:cs="Times New Roman"/>
          <w:color w:val="000000" w:themeColor="text1"/>
          <w:sz w:val="22"/>
          <w:szCs w:val="22"/>
          <w:lang w:eastAsia="fr-FR"/>
        </w:rPr>
        <w:t xml:space="preserve"> privilégier </w:t>
      </w:r>
      <w:r w:rsidR="00D0196A">
        <w:rPr>
          <w:rFonts w:ascii="Times New Roman" w:eastAsia="Times New Roman" w:hAnsi="Times New Roman" w:cs="Times New Roman"/>
          <w:color w:val="000000" w:themeColor="text1"/>
          <w:sz w:val="22"/>
          <w:szCs w:val="22"/>
          <w:lang w:eastAsia="fr-FR"/>
        </w:rPr>
        <w:t>l</w:t>
      </w:r>
      <w:r w:rsidRPr="00A2557C">
        <w:rPr>
          <w:rFonts w:ascii="Times New Roman" w:eastAsia="Times New Roman" w:hAnsi="Times New Roman" w:cs="Times New Roman"/>
          <w:color w:val="000000" w:themeColor="text1"/>
          <w:sz w:val="22"/>
          <w:szCs w:val="22"/>
          <w:lang w:eastAsia="fr-FR"/>
        </w:rPr>
        <w:t xml:space="preserve">es </w:t>
      </w:r>
      <w:r w:rsidR="00D0196A">
        <w:rPr>
          <w:rFonts w:ascii="Times New Roman" w:eastAsia="Times New Roman" w:hAnsi="Times New Roman" w:cs="Times New Roman"/>
          <w:color w:val="000000" w:themeColor="text1"/>
          <w:sz w:val="22"/>
          <w:szCs w:val="22"/>
          <w:lang w:eastAsia="fr-FR"/>
        </w:rPr>
        <w:t xml:space="preserve">seuls </w:t>
      </w:r>
      <w:r w:rsidRPr="00A2557C">
        <w:rPr>
          <w:rFonts w:ascii="Times New Roman" w:eastAsia="Times New Roman" w:hAnsi="Times New Roman" w:cs="Times New Roman"/>
          <w:color w:val="000000" w:themeColor="text1"/>
          <w:sz w:val="22"/>
          <w:szCs w:val="22"/>
          <w:lang w:eastAsia="fr-FR"/>
        </w:rPr>
        <w:t xml:space="preserve">intérêts économiques face aux enjeux si fondamentaux que sont l'environnement, </w:t>
      </w:r>
      <w:r w:rsidR="002140D9">
        <w:rPr>
          <w:rFonts w:ascii="Times New Roman" w:eastAsia="Times New Roman" w:hAnsi="Times New Roman" w:cs="Times New Roman"/>
          <w:color w:val="000000" w:themeColor="text1"/>
          <w:sz w:val="22"/>
          <w:szCs w:val="22"/>
          <w:lang w:eastAsia="fr-FR"/>
        </w:rPr>
        <w:t xml:space="preserve">la lutte contre </w:t>
      </w:r>
      <w:r w:rsidR="00D0196A">
        <w:rPr>
          <w:rFonts w:ascii="Times New Roman" w:eastAsia="Times New Roman" w:hAnsi="Times New Roman" w:cs="Times New Roman"/>
          <w:color w:val="000000" w:themeColor="text1"/>
          <w:sz w:val="22"/>
          <w:szCs w:val="22"/>
          <w:lang w:eastAsia="fr-FR"/>
        </w:rPr>
        <w:t xml:space="preserve">le dérèglement </w:t>
      </w:r>
      <w:r w:rsidRPr="00A2557C">
        <w:rPr>
          <w:rFonts w:ascii="Times New Roman" w:eastAsia="Times New Roman" w:hAnsi="Times New Roman" w:cs="Times New Roman"/>
          <w:color w:val="000000" w:themeColor="text1"/>
          <w:sz w:val="22"/>
          <w:szCs w:val="22"/>
          <w:lang w:eastAsia="fr-FR"/>
        </w:rPr>
        <w:t xml:space="preserve">des conditions climatiques, la protection des eaux et des forêts ainsi que la qualité de vie </w:t>
      </w:r>
      <w:r w:rsidR="00D0196A">
        <w:rPr>
          <w:rFonts w:ascii="Times New Roman" w:eastAsia="Times New Roman" w:hAnsi="Times New Roman" w:cs="Times New Roman"/>
          <w:color w:val="000000" w:themeColor="text1"/>
          <w:sz w:val="22"/>
          <w:szCs w:val="22"/>
          <w:lang w:eastAsia="fr-FR"/>
        </w:rPr>
        <w:t xml:space="preserve">et la santé </w:t>
      </w:r>
      <w:r w:rsidRPr="00A2557C">
        <w:rPr>
          <w:rFonts w:ascii="Times New Roman" w:eastAsia="Times New Roman" w:hAnsi="Times New Roman" w:cs="Times New Roman"/>
          <w:color w:val="000000" w:themeColor="text1"/>
          <w:sz w:val="22"/>
          <w:szCs w:val="22"/>
          <w:lang w:eastAsia="fr-FR"/>
        </w:rPr>
        <w:t>de ses citoyens. Après le large refus de la LAFE</w:t>
      </w:r>
      <w:r w:rsidR="003F673B">
        <w:rPr>
          <w:rFonts w:ascii="Times New Roman" w:eastAsia="Times New Roman" w:hAnsi="Times New Roman" w:cs="Times New Roman"/>
          <w:color w:val="000000" w:themeColor="text1"/>
          <w:sz w:val="22"/>
          <w:szCs w:val="22"/>
          <w:lang w:eastAsia="fr-FR"/>
        </w:rPr>
        <w:t xml:space="preserve"> (Loi sur l’assainissement des finances de l’</w:t>
      </w:r>
      <w:proofErr w:type="spellStart"/>
      <w:r w:rsidR="003F673B">
        <w:rPr>
          <w:rFonts w:ascii="Times New Roman" w:eastAsia="Times New Roman" w:hAnsi="Times New Roman" w:cs="Times New Roman"/>
          <w:color w:val="000000" w:themeColor="text1"/>
          <w:sz w:val="22"/>
          <w:szCs w:val="22"/>
          <w:lang w:eastAsia="fr-FR"/>
        </w:rPr>
        <w:t>Etat</w:t>
      </w:r>
      <w:proofErr w:type="spellEnd"/>
      <w:r w:rsidR="003F673B">
        <w:rPr>
          <w:rFonts w:ascii="Times New Roman" w:eastAsia="Times New Roman" w:hAnsi="Times New Roman" w:cs="Times New Roman"/>
          <w:color w:val="000000" w:themeColor="text1"/>
          <w:sz w:val="22"/>
          <w:szCs w:val="22"/>
          <w:lang w:eastAsia="fr-FR"/>
        </w:rPr>
        <w:t>)</w:t>
      </w:r>
      <w:r w:rsidRPr="00A2557C">
        <w:rPr>
          <w:rFonts w:ascii="Times New Roman" w:eastAsia="Times New Roman" w:hAnsi="Times New Roman" w:cs="Times New Roman"/>
          <w:color w:val="000000" w:themeColor="text1"/>
          <w:sz w:val="22"/>
          <w:szCs w:val="22"/>
          <w:lang w:eastAsia="fr-FR"/>
        </w:rPr>
        <w:t xml:space="preserve"> par la population</w:t>
      </w:r>
      <w:r w:rsidR="002D5E5A">
        <w:rPr>
          <w:rFonts w:ascii="Times New Roman" w:eastAsia="Times New Roman" w:hAnsi="Times New Roman" w:cs="Times New Roman"/>
          <w:color w:val="000000" w:themeColor="text1"/>
          <w:sz w:val="22"/>
          <w:szCs w:val="22"/>
          <w:lang w:eastAsia="fr-FR"/>
        </w:rPr>
        <w:t>,</w:t>
      </w:r>
      <w:r w:rsidRPr="00A2557C">
        <w:rPr>
          <w:rFonts w:ascii="Times New Roman" w:eastAsia="Times New Roman" w:hAnsi="Times New Roman" w:cs="Times New Roman"/>
          <w:color w:val="000000" w:themeColor="text1"/>
          <w:sz w:val="22"/>
          <w:szCs w:val="22"/>
          <w:lang w:eastAsia="fr-FR"/>
        </w:rPr>
        <w:t xml:space="preserve"> le PSEM</w:t>
      </w:r>
      <w:r w:rsidR="003F673B">
        <w:rPr>
          <w:rFonts w:ascii="Times New Roman" w:eastAsia="Times New Roman" w:hAnsi="Times New Roman" w:cs="Times New Roman"/>
          <w:color w:val="000000" w:themeColor="text1"/>
          <w:sz w:val="22"/>
          <w:szCs w:val="22"/>
          <w:lang w:eastAsia="fr-FR"/>
        </w:rPr>
        <w:t xml:space="preserve"> et</w:t>
      </w:r>
      <w:r w:rsidRPr="00A2557C">
        <w:rPr>
          <w:rFonts w:ascii="Times New Roman" w:eastAsia="Times New Roman" w:hAnsi="Times New Roman" w:cs="Times New Roman"/>
          <w:color w:val="000000" w:themeColor="text1"/>
          <w:sz w:val="22"/>
          <w:szCs w:val="22"/>
          <w:lang w:eastAsia="fr-FR"/>
        </w:rPr>
        <w:t xml:space="preserve"> le Plan directeur imposés à contre</w:t>
      </w:r>
      <w:r>
        <w:rPr>
          <w:rFonts w:ascii="Times New Roman" w:eastAsia="Times New Roman" w:hAnsi="Times New Roman" w:cs="Times New Roman"/>
          <w:color w:val="000000" w:themeColor="text1"/>
          <w:sz w:val="22"/>
          <w:szCs w:val="22"/>
          <w:lang w:eastAsia="fr-FR"/>
        </w:rPr>
        <w:t>-</w:t>
      </w:r>
      <w:r w:rsidRPr="00A2557C">
        <w:rPr>
          <w:rFonts w:ascii="Times New Roman" w:eastAsia="Times New Roman" w:hAnsi="Times New Roman" w:cs="Times New Roman"/>
          <w:color w:val="000000" w:themeColor="text1"/>
          <w:sz w:val="22"/>
          <w:szCs w:val="22"/>
          <w:lang w:eastAsia="fr-FR"/>
        </w:rPr>
        <w:t xml:space="preserve">courant des très nombreux avis </w:t>
      </w:r>
      <w:r w:rsidR="00D0196A">
        <w:rPr>
          <w:rFonts w:ascii="Times New Roman" w:eastAsia="Times New Roman" w:hAnsi="Times New Roman" w:cs="Times New Roman"/>
          <w:color w:val="000000" w:themeColor="text1"/>
          <w:sz w:val="22"/>
          <w:szCs w:val="22"/>
          <w:lang w:eastAsia="fr-FR"/>
        </w:rPr>
        <w:t xml:space="preserve">négatifs </w:t>
      </w:r>
      <w:r w:rsidRPr="00A2557C">
        <w:rPr>
          <w:rFonts w:ascii="Times New Roman" w:eastAsia="Times New Roman" w:hAnsi="Times New Roman" w:cs="Times New Roman"/>
          <w:color w:val="000000" w:themeColor="text1"/>
          <w:sz w:val="22"/>
          <w:szCs w:val="22"/>
          <w:lang w:eastAsia="fr-FR"/>
        </w:rPr>
        <w:t>exprimés constitue</w:t>
      </w:r>
      <w:r w:rsidR="003D3762">
        <w:rPr>
          <w:rFonts w:ascii="Times New Roman" w:eastAsia="Times New Roman" w:hAnsi="Times New Roman" w:cs="Times New Roman"/>
          <w:color w:val="000000" w:themeColor="text1"/>
          <w:sz w:val="22"/>
          <w:szCs w:val="22"/>
          <w:lang w:eastAsia="fr-FR"/>
        </w:rPr>
        <w:t>nt</w:t>
      </w:r>
      <w:r w:rsidRPr="00A2557C">
        <w:rPr>
          <w:rFonts w:ascii="Times New Roman" w:eastAsia="Times New Roman" w:hAnsi="Times New Roman" w:cs="Times New Roman"/>
          <w:color w:val="000000" w:themeColor="text1"/>
          <w:sz w:val="22"/>
          <w:szCs w:val="22"/>
          <w:lang w:eastAsia="fr-FR"/>
        </w:rPr>
        <w:t xml:space="preserve"> </w:t>
      </w:r>
      <w:r w:rsidRPr="00A2557C">
        <w:rPr>
          <w:rFonts w:ascii="Times New Roman" w:eastAsia="Times New Roman" w:hAnsi="Times New Roman" w:cs="Times New Roman"/>
          <w:color w:val="000000" w:themeColor="text1"/>
          <w:sz w:val="22"/>
          <w:szCs w:val="22"/>
          <w:lang w:eastAsia="fr-FR"/>
        </w:rPr>
        <w:lastRenderedPageBreak/>
        <w:t xml:space="preserve">un </w:t>
      </w:r>
      <w:r w:rsidR="003D3762">
        <w:rPr>
          <w:rFonts w:ascii="Times New Roman" w:eastAsia="Times New Roman" w:hAnsi="Times New Roman" w:cs="Times New Roman"/>
          <w:color w:val="000000" w:themeColor="text1"/>
          <w:sz w:val="22"/>
          <w:szCs w:val="22"/>
          <w:lang w:eastAsia="fr-FR"/>
        </w:rPr>
        <w:t>nouvel</w:t>
      </w:r>
      <w:r w:rsidRPr="00A2557C">
        <w:rPr>
          <w:rFonts w:ascii="Times New Roman" w:eastAsia="Times New Roman" w:hAnsi="Times New Roman" w:cs="Times New Roman"/>
          <w:color w:val="000000" w:themeColor="text1"/>
          <w:sz w:val="22"/>
          <w:szCs w:val="22"/>
          <w:lang w:eastAsia="fr-FR"/>
        </w:rPr>
        <w:t xml:space="preserve"> exemple </w:t>
      </w:r>
      <w:r w:rsidR="00D0196A">
        <w:rPr>
          <w:rFonts w:ascii="Times New Roman" w:eastAsia="Times New Roman" w:hAnsi="Times New Roman" w:cs="Times New Roman"/>
          <w:color w:val="000000" w:themeColor="text1"/>
          <w:sz w:val="22"/>
          <w:szCs w:val="22"/>
          <w:lang w:eastAsia="fr-FR"/>
        </w:rPr>
        <w:t>de la déconnection du</w:t>
      </w:r>
      <w:r w:rsidRPr="00A2557C">
        <w:rPr>
          <w:rFonts w:ascii="Times New Roman" w:eastAsia="Times New Roman" w:hAnsi="Times New Roman" w:cs="Times New Roman"/>
          <w:color w:val="000000" w:themeColor="text1"/>
          <w:sz w:val="22"/>
          <w:szCs w:val="22"/>
          <w:lang w:eastAsia="fr-FR"/>
        </w:rPr>
        <w:t xml:space="preserve"> Conseil d'</w:t>
      </w:r>
      <w:proofErr w:type="spellStart"/>
      <w:r w:rsidRPr="00A2557C">
        <w:rPr>
          <w:rFonts w:ascii="Times New Roman" w:eastAsia="Times New Roman" w:hAnsi="Times New Roman" w:cs="Times New Roman"/>
          <w:color w:val="000000" w:themeColor="text1"/>
          <w:sz w:val="22"/>
          <w:szCs w:val="22"/>
          <w:lang w:eastAsia="fr-FR"/>
        </w:rPr>
        <w:t>Etat</w:t>
      </w:r>
      <w:proofErr w:type="spellEnd"/>
      <w:r w:rsidRPr="00A2557C">
        <w:rPr>
          <w:rFonts w:ascii="Times New Roman" w:eastAsia="Times New Roman" w:hAnsi="Times New Roman" w:cs="Times New Roman"/>
          <w:color w:val="000000" w:themeColor="text1"/>
          <w:sz w:val="22"/>
          <w:szCs w:val="22"/>
          <w:lang w:eastAsia="fr-FR"/>
        </w:rPr>
        <w:t xml:space="preserve"> </w:t>
      </w:r>
      <w:r w:rsidR="00D0196A">
        <w:rPr>
          <w:rFonts w:ascii="Times New Roman" w:eastAsia="Times New Roman" w:hAnsi="Times New Roman" w:cs="Times New Roman"/>
          <w:color w:val="000000" w:themeColor="text1"/>
          <w:sz w:val="22"/>
          <w:szCs w:val="22"/>
          <w:lang w:eastAsia="fr-FR"/>
        </w:rPr>
        <w:t xml:space="preserve">par rapport </w:t>
      </w:r>
      <w:r w:rsidR="002A6E8F">
        <w:rPr>
          <w:rFonts w:ascii="Times New Roman" w:eastAsia="Times New Roman" w:hAnsi="Times New Roman" w:cs="Times New Roman"/>
          <w:color w:val="000000" w:themeColor="text1"/>
          <w:sz w:val="22"/>
          <w:szCs w:val="22"/>
          <w:lang w:eastAsia="fr-FR"/>
        </w:rPr>
        <w:t xml:space="preserve">aux </w:t>
      </w:r>
      <w:r w:rsidR="002A6E8F" w:rsidRPr="00A2557C">
        <w:rPr>
          <w:rFonts w:ascii="Times New Roman" w:eastAsia="Times New Roman" w:hAnsi="Times New Roman" w:cs="Times New Roman"/>
          <w:color w:val="000000" w:themeColor="text1"/>
          <w:sz w:val="22"/>
          <w:szCs w:val="22"/>
          <w:lang w:eastAsia="fr-FR"/>
        </w:rPr>
        <w:t>préoccupations</w:t>
      </w:r>
      <w:r w:rsidRPr="00A2557C">
        <w:rPr>
          <w:rFonts w:ascii="Times New Roman" w:eastAsia="Times New Roman" w:hAnsi="Times New Roman" w:cs="Times New Roman"/>
          <w:color w:val="000000" w:themeColor="text1"/>
          <w:sz w:val="22"/>
          <w:szCs w:val="22"/>
          <w:lang w:eastAsia="fr-FR"/>
        </w:rPr>
        <w:t xml:space="preserve"> </w:t>
      </w:r>
      <w:r w:rsidR="00D0196A">
        <w:rPr>
          <w:rFonts w:ascii="Times New Roman" w:eastAsia="Times New Roman" w:hAnsi="Times New Roman" w:cs="Times New Roman"/>
          <w:color w:val="000000" w:themeColor="text1"/>
          <w:sz w:val="22"/>
          <w:szCs w:val="22"/>
          <w:lang w:eastAsia="fr-FR"/>
        </w:rPr>
        <w:t>des</w:t>
      </w:r>
      <w:r w:rsidRPr="00A2557C">
        <w:rPr>
          <w:rFonts w:ascii="Times New Roman" w:eastAsia="Times New Roman" w:hAnsi="Times New Roman" w:cs="Times New Roman"/>
          <w:color w:val="000000" w:themeColor="text1"/>
          <w:sz w:val="22"/>
          <w:szCs w:val="22"/>
          <w:lang w:eastAsia="fr-FR"/>
        </w:rPr>
        <w:t xml:space="preserve"> citoyen</w:t>
      </w:r>
      <w:r w:rsidR="00252C02">
        <w:rPr>
          <w:rFonts w:ascii="Times New Roman" w:eastAsia="Times New Roman" w:hAnsi="Times New Roman" w:cs="Times New Roman"/>
          <w:color w:val="000000" w:themeColor="text1"/>
          <w:sz w:val="22"/>
          <w:szCs w:val="22"/>
          <w:lang w:eastAsia="fr-FR"/>
        </w:rPr>
        <w:t>ne</w:t>
      </w:r>
      <w:r w:rsidRPr="00A2557C">
        <w:rPr>
          <w:rFonts w:ascii="Times New Roman" w:eastAsia="Times New Roman" w:hAnsi="Times New Roman" w:cs="Times New Roman"/>
          <w:color w:val="000000" w:themeColor="text1"/>
          <w:sz w:val="22"/>
          <w:szCs w:val="22"/>
          <w:lang w:eastAsia="fr-FR"/>
        </w:rPr>
        <w:t>s</w:t>
      </w:r>
      <w:r w:rsidR="001803C6">
        <w:rPr>
          <w:rFonts w:ascii="Times New Roman" w:eastAsia="Times New Roman" w:hAnsi="Times New Roman" w:cs="Times New Roman"/>
          <w:color w:val="000000" w:themeColor="text1"/>
          <w:sz w:val="22"/>
          <w:szCs w:val="22"/>
          <w:lang w:eastAsia="fr-FR"/>
        </w:rPr>
        <w:t xml:space="preserve"> et</w:t>
      </w:r>
      <w:r w:rsidR="00252C02">
        <w:rPr>
          <w:rFonts w:ascii="Times New Roman" w:eastAsia="Times New Roman" w:hAnsi="Times New Roman" w:cs="Times New Roman"/>
          <w:color w:val="000000" w:themeColor="text1"/>
          <w:sz w:val="22"/>
          <w:szCs w:val="22"/>
          <w:lang w:eastAsia="fr-FR"/>
        </w:rPr>
        <w:t xml:space="preserve"> citoyens</w:t>
      </w:r>
      <w:r w:rsidRPr="00A2557C">
        <w:rPr>
          <w:rFonts w:ascii="Times New Roman" w:eastAsia="Times New Roman" w:hAnsi="Times New Roman" w:cs="Times New Roman"/>
          <w:color w:val="000000" w:themeColor="text1"/>
          <w:sz w:val="22"/>
          <w:szCs w:val="22"/>
          <w:lang w:eastAsia="fr-FR"/>
        </w:rPr>
        <w:t>.</w:t>
      </w:r>
    </w:p>
    <w:p w14:paraId="08C9EC34" w14:textId="77777777" w:rsidR="003921BD" w:rsidRPr="00A2557C" w:rsidRDefault="003921BD" w:rsidP="00A2557C">
      <w:pPr>
        <w:ind w:left="540"/>
        <w:jc w:val="both"/>
        <w:rPr>
          <w:rFonts w:ascii="Times New Roman" w:eastAsia="Times New Roman" w:hAnsi="Times New Roman" w:cs="Times New Roman"/>
          <w:color w:val="000000" w:themeColor="text1"/>
          <w:sz w:val="22"/>
          <w:szCs w:val="22"/>
          <w:lang w:eastAsia="fr-FR"/>
        </w:rPr>
      </w:pPr>
    </w:p>
    <w:p w14:paraId="6EC7F0C0" w14:textId="23CDFC1F" w:rsidR="00A2557C" w:rsidRPr="00E93C95" w:rsidRDefault="00A2557C" w:rsidP="00A2557C">
      <w:pPr>
        <w:pStyle w:val="Paragraphedeliste"/>
        <w:numPr>
          <w:ilvl w:val="0"/>
          <w:numId w:val="2"/>
        </w:numPr>
        <w:jc w:val="both"/>
        <w:rPr>
          <w:rFonts w:ascii="Times New Roman" w:eastAsia="Times New Roman" w:hAnsi="Times New Roman" w:cs="Times New Roman"/>
          <w:b/>
          <w:bCs/>
          <w:color w:val="000000" w:themeColor="text1"/>
          <w:sz w:val="28"/>
          <w:szCs w:val="28"/>
          <w:lang w:eastAsia="fr-FR"/>
        </w:rPr>
      </w:pPr>
      <w:r w:rsidRPr="00E93C95">
        <w:rPr>
          <w:rFonts w:ascii="Times New Roman" w:eastAsia="Times New Roman" w:hAnsi="Times New Roman" w:cs="Times New Roman"/>
          <w:b/>
          <w:bCs/>
          <w:color w:val="000000" w:themeColor="text1"/>
          <w:sz w:val="28"/>
          <w:szCs w:val="28"/>
          <w:lang w:eastAsia="fr-FR"/>
        </w:rPr>
        <w:t xml:space="preserve">Bases </w:t>
      </w:r>
      <w:r w:rsidR="0072671A" w:rsidRPr="00E93C95">
        <w:rPr>
          <w:rFonts w:ascii="Times New Roman" w:eastAsia="Times New Roman" w:hAnsi="Times New Roman" w:cs="Times New Roman"/>
          <w:b/>
          <w:bCs/>
          <w:color w:val="000000" w:themeColor="text1"/>
          <w:sz w:val="28"/>
          <w:szCs w:val="28"/>
          <w:lang w:eastAsia="fr-FR"/>
        </w:rPr>
        <w:t>légales</w:t>
      </w:r>
    </w:p>
    <w:p w14:paraId="076BF31C" w14:textId="5748D61C"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p>
    <w:p w14:paraId="535A284D" w14:textId="304DF0F4"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xml:space="preserve">L'importance et la protection de la forêt </w:t>
      </w:r>
      <w:r w:rsidR="002D5E5A">
        <w:rPr>
          <w:rFonts w:ascii="Times New Roman" w:eastAsia="Times New Roman" w:hAnsi="Times New Roman" w:cs="Times New Roman"/>
          <w:color w:val="000000" w:themeColor="text1"/>
          <w:sz w:val="22"/>
          <w:szCs w:val="22"/>
          <w:lang w:eastAsia="fr-FR"/>
        </w:rPr>
        <w:t xml:space="preserve">résulte des principes </w:t>
      </w:r>
      <w:r w:rsidRPr="00A2557C">
        <w:rPr>
          <w:rFonts w:ascii="Times New Roman" w:eastAsia="Times New Roman" w:hAnsi="Times New Roman" w:cs="Times New Roman"/>
          <w:color w:val="000000" w:themeColor="text1"/>
          <w:sz w:val="22"/>
          <w:szCs w:val="22"/>
          <w:lang w:eastAsia="fr-FR"/>
        </w:rPr>
        <w:t xml:space="preserve">de base de la LAT (art. 1 al. 2 let. </w:t>
      </w:r>
      <w:proofErr w:type="gramStart"/>
      <w:r w:rsidRPr="00A2557C">
        <w:rPr>
          <w:rFonts w:ascii="Times New Roman" w:eastAsia="Times New Roman" w:hAnsi="Times New Roman" w:cs="Times New Roman"/>
          <w:color w:val="000000" w:themeColor="text1"/>
          <w:sz w:val="22"/>
          <w:szCs w:val="22"/>
          <w:lang w:eastAsia="fr-FR"/>
        </w:rPr>
        <w:t>a</w:t>
      </w:r>
      <w:proofErr w:type="gramEnd"/>
      <w:r w:rsidRPr="00A2557C">
        <w:rPr>
          <w:rFonts w:ascii="Times New Roman" w:eastAsia="Times New Roman" w:hAnsi="Times New Roman" w:cs="Times New Roman"/>
          <w:color w:val="000000" w:themeColor="text1"/>
          <w:sz w:val="22"/>
          <w:szCs w:val="22"/>
          <w:lang w:eastAsia="fr-FR"/>
        </w:rPr>
        <w:t xml:space="preserve"> et 1 al. 3 let. </w:t>
      </w:r>
      <w:proofErr w:type="gramStart"/>
      <w:r w:rsidRPr="00A2557C">
        <w:rPr>
          <w:rFonts w:ascii="Times New Roman" w:eastAsia="Times New Roman" w:hAnsi="Times New Roman" w:cs="Times New Roman"/>
          <w:color w:val="000000" w:themeColor="text1"/>
          <w:sz w:val="22"/>
          <w:szCs w:val="22"/>
          <w:lang w:eastAsia="fr-FR"/>
        </w:rPr>
        <w:t>e</w:t>
      </w:r>
      <w:proofErr w:type="gramEnd"/>
      <w:r w:rsidRPr="00A2557C">
        <w:rPr>
          <w:rFonts w:ascii="Times New Roman" w:eastAsia="Times New Roman" w:hAnsi="Times New Roman" w:cs="Times New Roman"/>
          <w:color w:val="000000" w:themeColor="text1"/>
          <w:sz w:val="22"/>
          <w:szCs w:val="22"/>
          <w:lang w:eastAsia="fr-FR"/>
        </w:rPr>
        <w:t xml:space="preserve">). L'art 2 let. </w:t>
      </w:r>
      <w:proofErr w:type="gramStart"/>
      <w:r w:rsidRPr="00A2557C">
        <w:rPr>
          <w:rFonts w:ascii="Times New Roman" w:eastAsia="Times New Roman" w:hAnsi="Times New Roman" w:cs="Times New Roman"/>
          <w:color w:val="000000" w:themeColor="text1"/>
          <w:sz w:val="22"/>
          <w:szCs w:val="22"/>
          <w:lang w:eastAsia="fr-FR"/>
        </w:rPr>
        <w:t>a</w:t>
      </w:r>
      <w:proofErr w:type="gramEnd"/>
      <w:r w:rsidRPr="00A2557C">
        <w:rPr>
          <w:rFonts w:ascii="Times New Roman" w:eastAsia="Times New Roman" w:hAnsi="Times New Roman" w:cs="Times New Roman"/>
          <w:color w:val="000000" w:themeColor="text1"/>
          <w:sz w:val="22"/>
          <w:szCs w:val="22"/>
          <w:lang w:eastAsia="fr-FR"/>
        </w:rPr>
        <w:t xml:space="preserve"> de la Loi fédérale </w:t>
      </w:r>
      <w:r w:rsidR="003F673B">
        <w:rPr>
          <w:rFonts w:ascii="Times New Roman" w:eastAsia="Times New Roman" w:hAnsi="Times New Roman" w:cs="Times New Roman"/>
          <w:color w:val="000000" w:themeColor="text1"/>
          <w:sz w:val="22"/>
          <w:szCs w:val="22"/>
          <w:lang w:eastAsia="fr-FR"/>
        </w:rPr>
        <w:t xml:space="preserve">du 30 septembre 2022 </w:t>
      </w:r>
      <w:r w:rsidRPr="00A2557C">
        <w:rPr>
          <w:rFonts w:ascii="Times New Roman" w:eastAsia="Times New Roman" w:hAnsi="Times New Roman" w:cs="Times New Roman"/>
          <w:color w:val="000000" w:themeColor="text1"/>
          <w:sz w:val="22"/>
          <w:szCs w:val="22"/>
          <w:lang w:eastAsia="fr-FR"/>
        </w:rPr>
        <w:t>sur le</w:t>
      </w:r>
      <w:r>
        <w:rPr>
          <w:rFonts w:ascii="Times New Roman" w:eastAsia="Times New Roman" w:hAnsi="Times New Roman" w:cs="Times New Roman"/>
          <w:color w:val="000000" w:themeColor="text1"/>
          <w:sz w:val="22"/>
          <w:szCs w:val="22"/>
          <w:lang w:eastAsia="fr-FR"/>
        </w:rPr>
        <w:t>s</w:t>
      </w:r>
      <w:r w:rsidRPr="00A2557C">
        <w:rPr>
          <w:rFonts w:ascii="Times New Roman" w:eastAsia="Times New Roman" w:hAnsi="Times New Roman" w:cs="Times New Roman"/>
          <w:color w:val="000000" w:themeColor="text1"/>
          <w:sz w:val="22"/>
          <w:szCs w:val="22"/>
          <w:lang w:eastAsia="fr-FR"/>
        </w:rPr>
        <w:t xml:space="preserve"> objectifs en matière de protection du climat, sur l'innovation et sur le renforcement de la sécurité énergétique souligne son rôle essentiel </w:t>
      </w:r>
      <w:r w:rsidR="003F673B">
        <w:rPr>
          <w:rFonts w:ascii="Times New Roman" w:eastAsia="Times New Roman" w:hAnsi="Times New Roman" w:cs="Times New Roman"/>
          <w:color w:val="000000" w:themeColor="text1"/>
          <w:sz w:val="22"/>
          <w:szCs w:val="22"/>
          <w:lang w:eastAsia="fr-FR"/>
        </w:rPr>
        <w:t xml:space="preserve">dans les décennies à venir </w:t>
      </w:r>
      <w:r w:rsidRPr="00A2557C">
        <w:rPr>
          <w:rFonts w:ascii="Times New Roman" w:eastAsia="Times New Roman" w:hAnsi="Times New Roman" w:cs="Times New Roman"/>
          <w:color w:val="000000" w:themeColor="text1"/>
          <w:sz w:val="22"/>
          <w:szCs w:val="22"/>
          <w:lang w:eastAsia="fr-FR"/>
        </w:rPr>
        <w:t>pour extraire de l'atmosphère du CO2</w:t>
      </w:r>
      <w:r w:rsidR="0072671A">
        <w:rPr>
          <w:rFonts w:ascii="Times New Roman" w:eastAsia="Times New Roman" w:hAnsi="Times New Roman" w:cs="Times New Roman"/>
          <w:color w:val="000000" w:themeColor="text1"/>
          <w:sz w:val="22"/>
          <w:szCs w:val="22"/>
          <w:lang w:eastAsia="fr-FR"/>
        </w:rPr>
        <w:t xml:space="preserve"> </w:t>
      </w:r>
      <w:r w:rsidRPr="00A2557C">
        <w:rPr>
          <w:rFonts w:ascii="Times New Roman" w:eastAsia="Times New Roman" w:hAnsi="Times New Roman" w:cs="Times New Roman"/>
          <w:color w:val="000000" w:themeColor="text1"/>
          <w:sz w:val="22"/>
          <w:szCs w:val="22"/>
          <w:lang w:eastAsia="fr-FR"/>
        </w:rPr>
        <w:t xml:space="preserve">: </w:t>
      </w:r>
      <w:r>
        <w:rPr>
          <w:rFonts w:ascii="Times New Roman" w:eastAsia="Times New Roman" w:hAnsi="Times New Roman" w:cs="Times New Roman"/>
          <w:color w:val="000000" w:themeColor="text1"/>
          <w:sz w:val="22"/>
          <w:szCs w:val="22"/>
          <w:lang w:eastAsia="fr-FR"/>
        </w:rPr>
        <w:t>« </w:t>
      </w:r>
      <w:r w:rsidRPr="00A2557C">
        <w:rPr>
          <w:rFonts w:ascii="Times New Roman" w:eastAsia="Times New Roman" w:hAnsi="Times New Roman" w:cs="Times New Roman"/>
          <w:i/>
          <w:iCs/>
          <w:color w:val="000000" w:themeColor="text1"/>
          <w:sz w:val="22"/>
          <w:szCs w:val="22"/>
          <w:lang w:eastAsia="fr-FR"/>
        </w:rPr>
        <w:t>Technologie d'émission négative</w:t>
      </w:r>
      <w:r w:rsidR="0072671A">
        <w:rPr>
          <w:rFonts w:ascii="Times New Roman" w:eastAsia="Times New Roman" w:hAnsi="Times New Roman" w:cs="Times New Roman"/>
          <w:i/>
          <w:iCs/>
          <w:color w:val="000000" w:themeColor="text1"/>
          <w:sz w:val="22"/>
          <w:szCs w:val="22"/>
          <w:lang w:eastAsia="fr-FR"/>
        </w:rPr>
        <w:t xml:space="preserve"> </w:t>
      </w:r>
      <w:r w:rsidRPr="00A2557C">
        <w:rPr>
          <w:rFonts w:ascii="Times New Roman" w:eastAsia="Times New Roman" w:hAnsi="Times New Roman" w:cs="Times New Roman"/>
          <w:color w:val="000000" w:themeColor="text1"/>
          <w:sz w:val="22"/>
          <w:szCs w:val="22"/>
          <w:lang w:eastAsia="fr-FR"/>
        </w:rPr>
        <w:t xml:space="preserve">: </w:t>
      </w:r>
      <w:r w:rsidRPr="00A2557C">
        <w:rPr>
          <w:rFonts w:ascii="Times New Roman" w:eastAsia="Times New Roman" w:hAnsi="Times New Roman" w:cs="Times New Roman"/>
          <w:i/>
          <w:iCs/>
          <w:color w:val="000000" w:themeColor="text1"/>
          <w:sz w:val="22"/>
          <w:szCs w:val="22"/>
          <w:lang w:eastAsia="fr-FR"/>
        </w:rPr>
        <w:t>procédés biologiques et techniques visant à extraire de l'atmosphère du CO2 et à la fixer durablement dans les forêts, les sols, les produits en bois et d'autres puits de carbone</w:t>
      </w:r>
      <w:r>
        <w:rPr>
          <w:rFonts w:ascii="Times New Roman" w:eastAsia="Times New Roman" w:hAnsi="Times New Roman" w:cs="Times New Roman"/>
          <w:i/>
          <w:iCs/>
          <w:color w:val="000000" w:themeColor="text1"/>
          <w:sz w:val="22"/>
          <w:szCs w:val="22"/>
          <w:lang w:eastAsia="fr-FR"/>
        </w:rPr>
        <w:t> »</w:t>
      </w:r>
      <w:r w:rsidRPr="00A2557C">
        <w:rPr>
          <w:rFonts w:ascii="Times New Roman" w:eastAsia="Times New Roman" w:hAnsi="Times New Roman" w:cs="Times New Roman"/>
          <w:color w:val="000000" w:themeColor="text1"/>
          <w:sz w:val="22"/>
          <w:szCs w:val="22"/>
          <w:lang w:eastAsia="fr-FR"/>
        </w:rPr>
        <w:t xml:space="preserve">. Son article 8 al. 2 let. </w:t>
      </w:r>
      <w:proofErr w:type="gramStart"/>
      <w:r w:rsidRPr="00A2557C">
        <w:rPr>
          <w:rFonts w:ascii="Times New Roman" w:eastAsia="Times New Roman" w:hAnsi="Times New Roman" w:cs="Times New Roman"/>
          <w:color w:val="000000" w:themeColor="text1"/>
          <w:sz w:val="22"/>
          <w:szCs w:val="22"/>
          <w:lang w:eastAsia="fr-FR"/>
        </w:rPr>
        <w:t>c</w:t>
      </w:r>
      <w:proofErr w:type="gramEnd"/>
      <w:r w:rsidRPr="00A2557C">
        <w:rPr>
          <w:rFonts w:ascii="Times New Roman" w:eastAsia="Times New Roman" w:hAnsi="Times New Roman" w:cs="Times New Roman"/>
          <w:color w:val="000000" w:themeColor="text1"/>
          <w:sz w:val="22"/>
          <w:szCs w:val="22"/>
          <w:lang w:eastAsia="fr-FR"/>
        </w:rPr>
        <w:t xml:space="preserve"> souligne à quel point il est nécessaire d'éviter une aggravation des dommages causés par les changements climatiques notamment par la modification des milieux naturels. Selon l'art. 12 al. </w:t>
      </w:r>
      <w:proofErr w:type="gramStart"/>
      <w:r w:rsidRPr="00A2557C">
        <w:rPr>
          <w:rFonts w:ascii="Times New Roman" w:eastAsia="Times New Roman" w:hAnsi="Times New Roman" w:cs="Times New Roman"/>
          <w:color w:val="000000" w:themeColor="text1"/>
          <w:sz w:val="22"/>
          <w:szCs w:val="22"/>
          <w:lang w:eastAsia="fr-FR"/>
        </w:rPr>
        <w:t>1:</w:t>
      </w:r>
      <w:proofErr w:type="gramEnd"/>
      <w:r w:rsidRPr="00A2557C">
        <w:rPr>
          <w:rFonts w:ascii="Times New Roman" w:eastAsia="Times New Roman" w:hAnsi="Times New Roman" w:cs="Times New Roman"/>
          <w:color w:val="000000" w:themeColor="text1"/>
          <w:sz w:val="22"/>
          <w:szCs w:val="22"/>
          <w:lang w:eastAsia="fr-FR"/>
        </w:rPr>
        <w:t xml:space="preserve"> "</w:t>
      </w:r>
      <w:r w:rsidRPr="00A2557C">
        <w:rPr>
          <w:rFonts w:ascii="Times New Roman" w:eastAsia="Times New Roman" w:hAnsi="Times New Roman" w:cs="Times New Roman"/>
          <w:i/>
          <w:iCs/>
          <w:color w:val="000000" w:themeColor="text1"/>
          <w:sz w:val="22"/>
          <w:szCs w:val="22"/>
          <w:lang w:eastAsia="fr-FR"/>
        </w:rPr>
        <w:t>Les prescriptions d'autres actes fédéraux et d'actes cantonaux, notamment dans les domaines du CO2, de l'environnement, de l'énergie, de l'aménagement du territoire, des finances, de l'agriculture, de l'économie forestière et de l'industrie du bois (…) doivent être conçues et appliquées de sorte à contribuer à atteindre les objectifs de la présente loi.</w:t>
      </w:r>
      <w:r w:rsidRPr="00A2557C">
        <w:rPr>
          <w:rFonts w:ascii="Times New Roman" w:eastAsia="Times New Roman" w:hAnsi="Times New Roman" w:cs="Times New Roman"/>
          <w:color w:val="000000" w:themeColor="text1"/>
          <w:sz w:val="22"/>
          <w:szCs w:val="22"/>
          <w:lang w:eastAsia="fr-FR"/>
        </w:rPr>
        <w:t>"</w:t>
      </w:r>
    </w:p>
    <w:p w14:paraId="44C8F57A" w14:textId="5764230B"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p>
    <w:p w14:paraId="6C7E2B8D" w14:textId="39218341"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Ces objectifs sont repris dans la Loi fribourgeoise sur le climat du 30.06.2023 (</w:t>
      </w:r>
      <w:proofErr w:type="spellStart"/>
      <w:r w:rsidRPr="00A2557C">
        <w:rPr>
          <w:rFonts w:ascii="Times New Roman" w:eastAsia="Times New Roman" w:hAnsi="Times New Roman" w:cs="Times New Roman"/>
          <w:color w:val="000000" w:themeColor="text1"/>
          <w:sz w:val="22"/>
          <w:szCs w:val="22"/>
          <w:lang w:eastAsia="fr-FR"/>
        </w:rPr>
        <w:t>LClim</w:t>
      </w:r>
      <w:proofErr w:type="spellEnd"/>
      <w:r w:rsidRPr="00A2557C">
        <w:rPr>
          <w:rFonts w:ascii="Times New Roman" w:eastAsia="Times New Roman" w:hAnsi="Times New Roman" w:cs="Times New Roman"/>
          <w:color w:val="000000" w:themeColor="text1"/>
          <w:sz w:val="22"/>
          <w:szCs w:val="22"/>
          <w:lang w:eastAsia="fr-FR"/>
        </w:rPr>
        <w:t xml:space="preserve">), édictée avant la mise en consultation du PSEM, dont l'art. 1 al. 2 consacre </w:t>
      </w:r>
      <w:r w:rsidR="009E0BAA">
        <w:rPr>
          <w:rFonts w:ascii="Times New Roman" w:eastAsia="Times New Roman" w:hAnsi="Times New Roman" w:cs="Times New Roman"/>
          <w:color w:val="000000" w:themeColor="text1"/>
          <w:sz w:val="22"/>
          <w:szCs w:val="22"/>
          <w:lang w:eastAsia="fr-FR"/>
        </w:rPr>
        <w:t xml:space="preserve">notamment </w:t>
      </w:r>
      <w:r w:rsidRPr="00A2557C">
        <w:rPr>
          <w:rFonts w:ascii="Times New Roman" w:eastAsia="Times New Roman" w:hAnsi="Times New Roman" w:cs="Times New Roman"/>
          <w:color w:val="000000" w:themeColor="text1"/>
          <w:sz w:val="22"/>
          <w:szCs w:val="22"/>
          <w:lang w:eastAsia="fr-FR"/>
        </w:rPr>
        <w:t xml:space="preserve">les buts suivants : </w:t>
      </w:r>
    </w:p>
    <w:p w14:paraId="3F599F15" w14:textId="37A136E9"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p>
    <w:p w14:paraId="6C38C0F8" w14:textId="55B51A72" w:rsidR="00A2557C" w:rsidRDefault="00B94908" w:rsidP="0072671A">
      <w:pPr>
        <w:ind w:left="540"/>
        <w:jc w:val="both"/>
        <w:textAlignment w:val="center"/>
        <w:rPr>
          <w:rFonts w:ascii="Times New Roman" w:eastAsia="Times New Roman" w:hAnsi="Times New Roman" w:cs="Times New Roman"/>
          <w:i/>
          <w:iCs/>
          <w:color w:val="000000" w:themeColor="text1"/>
          <w:sz w:val="22"/>
          <w:szCs w:val="22"/>
          <w:lang w:eastAsia="fr-FR"/>
        </w:rPr>
      </w:pPr>
      <w:proofErr w:type="gramStart"/>
      <w:r>
        <w:rPr>
          <w:rFonts w:ascii="Times New Roman" w:eastAsia="Times New Roman" w:hAnsi="Times New Roman" w:cs="Times New Roman"/>
          <w:i/>
          <w:iCs/>
          <w:color w:val="000000" w:themeColor="text1"/>
          <w:sz w:val="22"/>
          <w:szCs w:val="22"/>
          <w:lang w:eastAsia="fr-FR"/>
        </w:rPr>
        <w:t>«</w:t>
      </w:r>
      <w:r w:rsidR="009E0BAA">
        <w:rPr>
          <w:rFonts w:ascii="Times New Roman" w:eastAsia="Times New Roman" w:hAnsi="Times New Roman" w:cs="Times New Roman"/>
          <w:i/>
          <w:iCs/>
          <w:color w:val="000000" w:themeColor="text1"/>
          <w:sz w:val="22"/>
          <w:szCs w:val="22"/>
          <w:lang w:eastAsia="fr-FR"/>
        </w:rPr>
        <w:t>b.</w:t>
      </w:r>
      <w:proofErr w:type="gramEnd"/>
      <w:r w:rsidR="009E0BAA">
        <w:rPr>
          <w:rFonts w:ascii="Times New Roman" w:eastAsia="Times New Roman" w:hAnsi="Times New Roman" w:cs="Times New Roman"/>
          <w:i/>
          <w:iCs/>
          <w:color w:val="000000" w:themeColor="text1"/>
          <w:sz w:val="22"/>
          <w:szCs w:val="22"/>
          <w:lang w:eastAsia="fr-FR"/>
        </w:rPr>
        <w:t xml:space="preserve"> </w:t>
      </w:r>
      <w:r w:rsidR="00A2557C" w:rsidRPr="00A2557C">
        <w:rPr>
          <w:rFonts w:ascii="Times New Roman" w:eastAsia="Times New Roman" w:hAnsi="Times New Roman" w:cs="Times New Roman"/>
          <w:i/>
          <w:iCs/>
          <w:color w:val="000000" w:themeColor="text1"/>
          <w:sz w:val="22"/>
          <w:szCs w:val="22"/>
          <w:lang w:eastAsia="fr-FR"/>
        </w:rPr>
        <w:t>ramener les émissions de gaz à effet de serre à une quantité qui ne dépasse pas la capacité de séquestration des puits de carbone (zéro émission nette)</w:t>
      </w:r>
      <w:r w:rsidR="0072671A">
        <w:rPr>
          <w:rFonts w:ascii="Times New Roman" w:eastAsia="Times New Roman" w:hAnsi="Times New Roman" w:cs="Times New Roman"/>
          <w:i/>
          <w:iCs/>
          <w:color w:val="000000" w:themeColor="text1"/>
          <w:sz w:val="22"/>
          <w:szCs w:val="22"/>
          <w:lang w:eastAsia="fr-FR"/>
        </w:rPr>
        <w:t xml:space="preserve"> </w:t>
      </w:r>
      <w:r w:rsidR="00A2557C" w:rsidRPr="00A2557C">
        <w:rPr>
          <w:rFonts w:ascii="Times New Roman" w:eastAsia="Times New Roman" w:hAnsi="Times New Roman" w:cs="Times New Roman"/>
          <w:i/>
          <w:iCs/>
          <w:color w:val="000000" w:themeColor="text1"/>
          <w:sz w:val="22"/>
          <w:szCs w:val="22"/>
          <w:lang w:eastAsia="fr-FR"/>
        </w:rPr>
        <w:t>;</w:t>
      </w:r>
    </w:p>
    <w:p w14:paraId="70825BB6" w14:textId="242DE7AC" w:rsidR="009E0BAA" w:rsidRPr="00A2557C" w:rsidRDefault="009E0BAA" w:rsidP="0072671A">
      <w:pPr>
        <w:ind w:left="540"/>
        <w:jc w:val="both"/>
        <w:textAlignment w:val="center"/>
        <w:rPr>
          <w:rFonts w:ascii="Times New Roman" w:eastAsia="Times New Roman" w:hAnsi="Times New Roman" w:cs="Times New Roman"/>
          <w:i/>
          <w:iCs/>
          <w:color w:val="000000" w:themeColor="text1"/>
          <w:sz w:val="22"/>
          <w:szCs w:val="22"/>
          <w:lang w:eastAsia="fr-FR"/>
        </w:rPr>
      </w:pPr>
      <w:r>
        <w:rPr>
          <w:rFonts w:ascii="Times New Roman" w:eastAsia="Times New Roman" w:hAnsi="Times New Roman" w:cs="Times New Roman"/>
          <w:i/>
          <w:iCs/>
          <w:color w:val="000000" w:themeColor="text1"/>
          <w:sz w:val="22"/>
          <w:szCs w:val="22"/>
          <w:lang w:eastAsia="fr-FR"/>
        </w:rPr>
        <w:t>…</w:t>
      </w:r>
    </w:p>
    <w:p w14:paraId="584FC9DA" w14:textId="3CADCC6E" w:rsidR="00A2557C" w:rsidRPr="00B94908" w:rsidRDefault="009E0BAA" w:rsidP="0072671A">
      <w:pPr>
        <w:ind w:firstLine="540"/>
        <w:jc w:val="both"/>
        <w:textAlignment w:val="center"/>
        <w:rPr>
          <w:rFonts w:ascii="Times New Roman" w:eastAsia="Times New Roman" w:hAnsi="Times New Roman" w:cs="Times New Roman"/>
          <w:i/>
          <w:iCs/>
          <w:color w:val="000000" w:themeColor="text1"/>
          <w:sz w:val="22"/>
          <w:szCs w:val="22"/>
          <w:lang w:eastAsia="fr-FR"/>
        </w:rPr>
      </w:pPr>
      <w:r>
        <w:rPr>
          <w:rFonts w:ascii="Times New Roman" w:eastAsia="Times New Roman" w:hAnsi="Times New Roman" w:cs="Times New Roman"/>
          <w:i/>
          <w:iCs/>
          <w:color w:val="000000" w:themeColor="text1"/>
          <w:sz w:val="22"/>
          <w:szCs w:val="22"/>
          <w:lang w:eastAsia="fr-FR"/>
        </w:rPr>
        <w:t xml:space="preserve">e. </w:t>
      </w:r>
      <w:r w:rsidR="00A2557C" w:rsidRPr="00B94908">
        <w:rPr>
          <w:rFonts w:ascii="Times New Roman" w:eastAsia="Times New Roman" w:hAnsi="Times New Roman" w:cs="Times New Roman"/>
          <w:i/>
          <w:iCs/>
          <w:color w:val="000000" w:themeColor="text1"/>
          <w:sz w:val="22"/>
          <w:szCs w:val="22"/>
          <w:lang w:eastAsia="fr-FR"/>
        </w:rPr>
        <w:t>promouvoir la biodiversité et préserver les écosystèmes.</w:t>
      </w:r>
      <w:r w:rsidR="00B94908">
        <w:rPr>
          <w:rFonts w:ascii="Times New Roman" w:eastAsia="Times New Roman" w:hAnsi="Times New Roman" w:cs="Times New Roman"/>
          <w:i/>
          <w:iCs/>
          <w:color w:val="000000" w:themeColor="text1"/>
          <w:sz w:val="22"/>
          <w:szCs w:val="22"/>
          <w:lang w:eastAsia="fr-FR"/>
        </w:rPr>
        <w:t> »</w:t>
      </w:r>
    </w:p>
    <w:p w14:paraId="07FF8F6F" w14:textId="77777777"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w:t>
      </w:r>
    </w:p>
    <w:p w14:paraId="722E43A1" w14:textId="3AD08F2C"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L</w:t>
      </w:r>
      <w:r w:rsidR="003D3762">
        <w:rPr>
          <w:rFonts w:ascii="Times New Roman" w:eastAsia="Times New Roman" w:hAnsi="Times New Roman" w:cs="Times New Roman"/>
          <w:color w:val="000000" w:themeColor="text1"/>
          <w:sz w:val="22"/>
          <w:szCs w:val="22"/>
          <w:lang w:eastAsia="fr-FR"/>
        </w:rPr>
        <w:t xml:space="preserve">’art. 1 </w:t>
      </w:r>
      <w:proofErr w:type="spellStart"/>
      <w:r w:rsidR="003D3762">
        <w:rPr>
          <w:rFonts w:ascii="Times New Roman" w:eastAsia="Times New Roman" w:hAnsi="Times New Roman" w:cs="Times New Roman"/>
          <w:color w:val="000000" w:themeColor="text1"/>
          <w:sz w:val="22"/>
          <w:szCs w:val="22"/>
          <w:lang w:eastAsia="fr-FR"/>
        </w:rPr>
        <w:t>LClim</w:t>
      </w:r>
      <w:proofErr w:type="spellEnd"/>
      <w:r w:rsidR="003D3762">
        <w:rPr>
          <w:rFonts w:ascii="Times New Roman" w:eastAsia="Times New Roman" w:hAnsi="Times New Roman" w:cs="Times New Roman"/>
          <w:color w:val="000000" w:themeColor="text1"/>
          <w:sz w:val="22"/>
          <w:szCs w:val="22"/>
          <w:lang w:eastAsia="fr-FR"/>
        </w:rPr>
        <w:t xml:space="preserve"> incite l</w:t>
      </w:r>
      <w:r w:rsidRPr="00A2557C">
        <w:rPr>
          <w:rFonts w:ascii="Times New Roman" w:eastAsia="Times New Roman" w:hAnsi="Times New Roman" w:cs="Times New Roman"/>
          <w:color w:val="000000" w:themeColor="text1"/>
          <w:sz w:val="22"/>
          <w:szCs w:val="22"/>
          <w:lang w:eastAsia="fr-FR"/>
        </w:rPr>
        <w:t xml:space="preserve">e canton et les communes à mettre en œuvre la loi notamment de la manière </w:t>
      </w:r>
      <w:r w:rsidR="003D3762" w:rsidRPr="00A2557C">
        <w:rPr>
          <w:rFonts w:ascii="Times New Roman" w:eastAsia="Times New Roman" w:hAnsi="Times New Roman" w:cs="Times New Roman"/>
          <w:color w:val="000000" w:themeColor="text1"/>
          <w:sz w:val="22"/>
          <w:szCs w:val="22"/>
          <w:lang w:eastAsia="fr-FR"/>
        </w:rPr>
        <w:t>suivante</w:t>
      </w:r>
      <w:r w:rsidR="003D3762">
        <w:rPr>
          <w:rFonts w:ascii="Times New Roman" w:eastAsia="Times New Roman" w:hAnsi="Times New Roman" w:cs="Times New Roman"/>
          <w:color w:val="000000" w:themeColor="text1"/>
          <w:sz w:val="22"/>
          <w:szCs w:val="22"/>
          <w:lang w:eastAsia="fr-FR"/>
        </w:rPr>
        <w:t xml:space="preserve"> </w:t>
      </w:r>
      <w:r w:rsidR="003D3762" w:rsidRPr="00A2557C">
        <w:rPr>
          <w:rFonts w:ascii="Times New Roman" w:eastAsia="Times New Roman" w:hAnsi="Times New Roman" w:cs="Times New Roman"/>
          <w:color w:val="000000" w:themeColor="text1"/>
          <w:sz w:val="22"/>
          <w:szCs w:val="22"/>
          <w:lang w:eastAsia="fr-FR"/>
        </w:rPr>
        <w:t>:</w:t>
      </w:r>
    </w:p>
    <w:p w14:paraId="73E55B11" w14:textId="77777777"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w:t>
      </w:r>
    </w:p>
    <w:p w14:paraId="40E38473" w14:textId="6FCA7DC8" w:rsidR="00A2557C" w:rsidRDefault="00B94908" w:rsidP="00A2557C">
      <w:pPr>
        <w:ind w:left="540"/>
        <w:jc w:val="both"/>
        <w:rPr>
          <w:rFonts w:ascii="Times New Roman" w:eastAsia="Times New Roman" w:hAnsi="Times New Roman" w:cs="Times New Roman"/>
          <w:i/>
          <w:iCs/>
          <w:color w:val="000000" w:themeColor="text1"/>
          <w:sz w:val="22"/>
          <w:szCs w:val="22"/>
          <w:lang w:eastAsia="fr-FR"/>
        </w:rPr>
      </w:pPr>
      <w:r w:rsidRPr="00B94908">
        <w:rPr>
          <w:rFonts w:ascii="Times New Roman" w:eastAsia="Times New Roman" w:hAnsi="Times New Roman" w:cs="Times New Roman"/>
          <w:color w:val="000000" w:themeColor="text1"/>
          <w:sz w:val="22"/>
          <w:szCs w:val="22"/>
          <w:lang w:eastAsia="fr-FR"/>
        </w:rPr>
        <w:t>«</w:t>
      </w:r>
      <w:r>
        <w:rPr>
          <w:rFonts w:ascii="Times New Roman" w:eastAsia="Times New Roman" w:hAnsi="Times New Roman" w:cs="Times New Roman"/>
          <w:color w:val="000000" w:themeColor="text1"/>
          <w:sz w:val="22"/>
          <w:szCs w:val="22"/>
          <w:vertAlign w:val="superscript"/>
          <w:lang w:eastAsia="fr-FR"/>
        </w:rPr>
        <w:t> </w:t>
      </w:r>
      <w:r w:rsidR="00A2557C" w:rsidRPr="00A2557C">
        <w:rPr>
          <w:rFonts w:ascii="Times New Roman" w:eastAsia="Times New Roman" w:hAnsi="Times New Roman" w:cs="Times New Roman"/>
          <w:color w:val="000000" w:themeColor="text1"/>
          <w:sz w:val="22"/>
          <w:szCs w:val="22"/>
          <w:vertAlign w:val="superscript"/>
          <w:lang w:eastAsia="fr-FR"/>
        </w:rPr>
        <w:t>4</w:t>
      </w:r>
      <w:r w:rsidR="00A2557C" w:rsidRPr="00A2557C">
        <w:rPr>
          <w:rFonts w:ascii="Times New Roman" w:eastAsia="Times New Roman" w:hAnsi="Times New Roman" w:cs="Times New Roman"/>
          <w:color w:val="000000" w:themeColor="text1"/>
          <w:sz w:val="22"/>
          <w:szCs w:val="22"/>
          <w:lang w:eastAsia="fr-FR"/>
        </w:rPr>
        <w:t xml:space="preserve"> </w:t>
      </w:r>
      <w:r w:rsidR="00A2557C" w:rsidRPr="00A2557C">
        <w:rPr>
          <w:rFonts w:ascii="Times New Roman" w:eastAsia="Times New Roman" w:hAnsi="Times New Roman" w:cs="Times New Roman"/>
          <w:i/>
          <w:iCs/>
          <w:color w:val="000000" w:themeColor="text1"/>
          <w:sz w:val="22"/>
          <w:szCs w:val="22"/>
          <w:lang w:eastAsia="fr-FR"/>
        </w:rPr>
        <w:t>Ils encouragent la mise en œuvre du principe de sobriété dans l'usage des ressources naturelles ainsi que dans leur consommation.</w:t>
      </w:r>
    </w:p>
    <w:p w14:paraId="5DBD3642" w14:textId="5A4560CB" w:rsidR="002A4A48" w:rsidRPr="00A2557C" w:rsidRDefault="002A4A48" w:rsidP="00A2557C">
      <w:pPr>
        <w:ind w:left="540"/>
        <w:jc w:val="both"/>
        <w:rPr>
          <w:rFonts w:ascii="Times New Roman" w:eastAsia="Times New Roman" w:hAnsi="Times New Roman" w:cs="Times New Roman"/>
          <w:i/>
          <w:iCs/>
          <w:color w:val="000000" w:themeColor="text1"/>
          <w:sz w:val="22"/>
          <w:szCs w:val="22"/>
          <w:lang w:eastAsia="fr-FR"/>
        </w:rPr>
      </w:pPr>
      <w:r>
        <w:rPr>
          <w:rFonts w:ascii="Times New Roman" w:eastAsia="Times New Roman" w:hAnsi="Times New Roman" w:cs="Times New Roman"/>
          <w:i/>
          <w:iCs/>
          <w:color w:val="000000" w:themeColor="text1"/>
          <w:sz w:val="22"/>
          <w:szCs w:val="22"/>
          <w:lang w:eastAsia="fr-FR"/>
        </w:rPr>
        <w:t>…</w:t>
      </w:r>
    </w:p>
    <w:p w14:paraId="735D118E" w14:textId="77777777" w:rsidR="00A2557C" w:rsidRPr="00A2557C" w:rsidRDefault="00A2557C" w:rsidP="00A2557C">
      <w:pPr>
        <w:ind w:left="540"/>
        <w:jc w:val="both"/>
        <w:rPr>
          <w:rFonts w:ascii="Times New Roman" w:eastAsia="Times New Roman" w:hAnsi="Times New Roman" w:cs="Times New Roman"/>
          <w:i/>
          <w:iCs/>
          <w:color w:val="000000" w:themeColor="text1"/>
          <w:sz w:val="22"/>
          <w:szCs w:val="22"/>
          <w:lang w:eastAsia="fr-FR"/>
        </w:rPr>
      </w:pPr>
      <w:r w:rsidRPr="00A2557C">
        <w:rPr>
          <w:rFonts w:ascii="Times New Roman" w:eastAsia="Times New Roman" w:hAnsi="Times New Roman" w:cs="Times New Roman"/>
          <w:i/>
          <w:iCs/>
          <w:color w:val="000000" w:themeColor="text1"/>
          <w:sz w:val="22"/>
          <w:szCs w:val="22"/>
          <w:vertAlign w:val="superscript"/>
          <w:lang w:eastAsia="fr-FR"/>
        </w:rPr>
        <w:t>6</w:t>
      </w:r>
      <w:r w:rsidRPr="00A2557C">
        <w:rPr>
          <w:rFonts w:ascii="Times New Roman" w:eastAsia="Times New Roman" w:hAnsi="Times New Roman" w:cs="Times New Roman"/>
          <w:i/>
          <w:iCs/>
          <w:color w:val="000000" w:themeColor="text1"/>
          <w:sz w:val="22"/>
          <w:szCs w:val="22"/>
          <w:lang w:eastAsia="fr-FR"/>
        </w:rPr>
        <w:t xml:space="preserve"> Ils prennent également des mesures visant à préserver et à maîtriser les dommages aux êtres humains, aux animaux, aux plantes et leurs biotopes (…) qui pourraient résulter de l'augmentation de la concentration de gaz à effet de serre dans l'atmosphère. </w:t>
      </w:r>
    </w:p>
    <w:p w14:paraId="5477765C" w14:textId="77777777"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i/>
          <w:iCs/>
          <w:color w:val="000000" w:themeColor="text1"/>
          <w:sz w:val="22"/>
          <w:szCs w:val="22"/>
          <w:vertAlign w:val="superscript"/>
          <w:lang w:eastAsia="fr-FR"/>
        </w:rPr>
        <w:t>7</w:t>
      </w:r>
      <w:r w:rsidRPr="00A2557C">
        <w:rPr>
          <w:rFonts w:ascii="Times New Roman" w:eastAsia="Times New Roman" w:hAnsi="Times New Roman" w:cs="Times New Roman"/>
          <w:i/>
          <w:iCs/>
          <w:color w:val="000000" w:themeColor="text1"/>
          <w:sz w:val="22"/>
          <w:szCs w:val="22"/>
          <w:lang w:eastAsia="fr-FR"/>
        </w:rPr>
        <w:t xml:space="preserve"> L'</w:t>
      </w:r>
      <w:proofErr w:type="spellStart"/>
      <w:r w:rsidRPr="00A2557C">
        <w:rPr>
          <w:rFonts w:ascii="Times New Roman" w:eastAsia="Times New Roman" w:hAnsi="Times New Roman" w:cs="Times New Roman"/>
          <w:i/>
          <w:iCs/>
          <w:color w:val="000000" w:themeColor="text1"/>
          <w:sz w:val="22"/>
          <w:szCs w:val="22"/>
          <w:lang w:eastAsia="fr-FR"/>
        </w:rPr>
        <w:t>Etat</w:t>
      </w:r>
      <w:proofErr w:type="spellEnd"/>
      <w:r w:rsidRPr="00A2557C">
        <w:rPr>
          <w:rFonts w:ascii="Times New Roman" w:eastAsia="Times New Roman" w:hAnsi="Times New Roman" w:cs="Times New Roman"/>
          <w:i/>
          <w:iCs/>
          <w:color w:val="000000" w:themeColor="text1"/>
          <w:sz w:val="22"/>
          <w:szCs w:val="22"/>
          <w:lang w:eastAsia="fr-FR"/>
        </w:rPr>
        <w:t xml:space="preserve"> et les communes renforcent leurs compétences en matière de technologies d'émissions négatives (NET) et s'engagent à conserver, gérer et renforcer la capacité d'absorption et de stockage des puits de carbone naturels et artificiels à long terme.</w:t>
      </w:r>
      <w:r w:rsidR="0072671A">
        <w:rPr>
          <w:rFonts w:ascii="Times New Roman" w:eastAsia="Times New Roman" w:hAnsi="Times New Roman" w:cs="Times New Roman"/>
          <w:i/>
          <w:iCs/>
          <w:color w:val="000000" w:themeColor="text1"/>
          <w:sz w:val="22"/>
          <w:szCs w:val="22"/>
          <w:lang w:eastAsia="fr-FR"/>
        </w:rPr>
        <w:t xml:space="preserve"> </w:t>
      </w:r>
      <w:r w:rsidR="00B94908">
        <w:rPr>
          <w:rFonts w:ascii="Times New Roman" w:eastAsia="Times New Roman" w:hAnsi="Times New Roman" w:cs="Times New Roman"/>
          <w:color w:val="000000" w:themeColor="text1"/>
          <w:sz w:val="22"/>
          <w:szCs w:val="22"/>
          <w:lang w:eastAsia="fr-FR"/>
        </w:rPr>
        <w:t>»</w:t>
      </w:r>
    </w:p>
    <w:p w14:paraId="06049858" w14:textId="080F2E2A"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p>
    <w:p w14:paraId="7955112D" w14:textId="2C85D00A" w:rsidR="00A2557C" w:rsidRPr="00A2557C" w:rsidRDefault="002A4A48" w:rsidP="00A2557C">
      <w:pPr>
        <w:ind w:left="540"/>
        <w:jc w:val="both"/>
        <w:rPr>
          <w:rFonts w:ascii="Times New Roman" w:eastAsia="Times New Roman" w:hAnsi="Times New Roman" w:cs="Times New Roman"/>
          <w:color w:val="000000" w:themeColor="text1"/>
          <w:sz w:val="22"/>
          <w:szCs w:val="22"/>
          <w:lang w:eastAsia="fr-FR"/>
        </w:rPr>
      </w:pPr>
      <w:r>
        <w:rPr>
          <w:rFonts w:ascii="Times New Roman" w:eastAsia="Times New Roman" w:hAnsi="Times New Roman" w:cs="Times New Roman"/>
          <w:color w:val="000000" w:themeColor="text1"/>
          <w:sz w:val="22"/>
          <w:szCs w:val="22"/>
          <w:lang w:eastAsia="fr-FR"/>
        </w:rPr>
        <w:t>De plus, s</w:t>
      </w:r>
      <w:r w:rsidR="00A2557C" w:rsidRPr="00A2557C">
        <w:rPr>
          <w:rFonts w:ascii="Times New Roman" w:eastAsia="Times New Roman" w:hAnsi="Times New Roman" w:cs="Times New Roman"/>
          <w:color w:val="000000" w:themeColor="text1"/>
          <w:sz w:val="22"/>
          <w:szCs w:val="22"/>
          <w:lang w:eastAsia="fr-FR"/>
        </w:rPr>
        <w:t>elon l'art. 4</w:t>
      </w:r>
      <w:r>
        <w:rPr>
          <w:rFonts w:ascii="Times New Roman" w:eastAsia="Times New Roman" w:hAnsi="Times New Roman" w:cs="Times New Roman"/>
          <w:color w:val="000000" w:themeColor="text1"/>
          <w:sz w:val="22"/>
          <w:szCs w:val="22"/>
          <w:lang w:eastAsia="fr-FR"/>
        </w:rPr>
        <w:t xml:space="preserve"> </w:t>
      </w:r>
      <w:proofErr w:type="spellStart"/>
      <w:r>
        <w:rPr>
          <w:rFonts w:ascii="Times New Roman" w:eastAsia="Times New Roman" w:hAnsi="Times New Roman" w:cs="Times New Roman"/>
          <w:color w:val="000000" w:themeColor="text1"/>
          <w:sz w:val="22"/>
          <w:szCs w:val="22"/>
          <w:lang w:eastAsia="fr-FR"/>
        </w:rPr>
        <w:t>LClim</w:t>
      </w:r>
      <w:proofErr w:type="spellEnd"/>
      <w:r w:rsidR="00A2557C" w:rsidRPr="00A2557C">
        <w:rPr>
          <w:rFonts w:ascii="Times New Roman" w:eastAsia="Times New Roman" w:hAnsi="Times New Roman" w:cs="Times New Roman"/>
          <w:color w:val="000000" w:themeColor="text1"/>
          <w:sz w:val="22"/>
          <w:szCs w:val="22"/>
          <w:lang w:eastAsia="fr-FR"/>
        </w:rPr>
        <w:t>: "</w:t>
      </w:r>
      <w:r w:rsidR="00A2557C" w:rsidRPr="00A2557C">
        <w:rPr>
          <w:rFonts w:ascii="Times New Roman" w:eastAsia="Times New Roman" w:hAnsi="Times New Roman" w:cs="Times New Roman"/>
          <w:i/>
          <w:iCs/>
          <w:color w:val="000000" w:themeColor="text1"/>
          <w:sz w:val="22"/>
          <w:szCs w:val="22"/>
          <w:lang w:eastAsia="fr-FR"/>
        </w:rPr>
        <w:t>Pour atteindre les objectifs prévus à l'article 2, l'</w:t>
      </w:r>
      <w:proofErr w:type="spellStart"/>
      <w:r w:rsidR="00A2557C" w:rsidRPr="00A2557C">
        <w:rPr>
          <w:rFonts w:ascii="Times New Roman" w:eastAsia="Times New Roman" w:hAnsi="Times New Roman" w:cs="Times New Roman"/>
          <w:i/>
          <w:iCs/>
          <w:color w:val="000000" w:themeColor="text1"/>
          <w:sz w:val="22"/>
          <w:szCs w:val="22"/>
          <w:lang w:eastAsia="fr-FR"/>
        </w:rPr>
        <w:t>Etat</w:t>
      </w:r>
      <w:proofErr w:type="spellEnd"/>
      <w:r w:rsidR="00A2557C" w:rsidRPr="00A2557C">
        <w:rPr>
          <w:rFonts w:ascii="Times New Roman" w:eastAsia="Times New Roman" w:hAnsi="Times New Roman" w:cs="Times New Roman"/>
          <w:i/>
          <w:iCs/>
          <w:color w:val="000000" w:themeColor="text1"/>
          <w:sz w:val="22"/>
          <w:szCs w:val="22"/>
          <w:lang w:eastAsia="fr-FR"/>
        </w:rPr>
        <w:t xml:space="preserve"> et les communes prennent des mesures fondées sur la présente loi ainsi que sur les actes qui régissent notamment les domaines de l'environnement, de l'énergie, de la protection de la nature et de la biodiversité, du paysage, des déchets, des eaux, de l'agriculture, de l'économie forestière et de l'industrie du bois, de l'aménagement du territoire et des constructions, de la mobilité, de la santé, du secteur financier, et du développement durable.</w:t>
      </w:r>
      <w:r w:rsidR="00A2557C" w:rsidRPr="00A2557C">
        <w:rPr>
          <w:rFonts w:ascii="Times New Roman" w:eastAsia="Times New Roman" w:hAnsi="Times New Roman" w:cs="Times New Roman"/>
          <w:color w:val="000000" w:themeColor="text1"/>
          <w:sz w:val="22"/>
          <w:szCs w:val="22"/>
          <w:lang w:eastAsia="fr-FR"/>
        </w:rPr>
        <w:t xml:space="preserve">" </w:t>
      </w:r>
    </w:p>
    <w:p w14:paraId="07C97210" w14:textId="77777777" w:rsidR="009E0BAA" w:rsidRDefault="009E0BAA" w:rsidP="00A2557C">
      <w:pPr>
        <w:ind w:left="540"/>
        <w:jc w:val="both"/>
        <w:rPr>
          <w:rFonts w:ascii="Times New Roman" w:eastAsia="Times New Roman" w:hAnsi="Times New Roman" w:cs="Times New Roman"/>
          <w:color w:val="000000" w:themeColor="text1"/>
          <w:sz w:val="22"/>
          <w:szCs w:val="22"/>
          <w:lang w:eastAsia="fr-FR"/>
        </w:rPr>
      </w:pPr>
    </w:p>
    <w:p w14:paraId="4F80E7CE" w14:textId="35FB252A" w:rsidR="00A2557C" w:rsidRPr="00A2557C" w:rsidRDefault="009E0BAA" w:rsidP="00A2557C">
      <w:pPr>
        <w:ind w:left="540"/>
        <w:jc w:val="both"/>
        <w:rPr>
          <w:rFonts w:ascii="Times New Roman" w:eastAsia="Times New Roman" w:hAnsi="Times New Roman" w:cs="Times New Roman"/>
          <w:color w:val="000000" w:themeColor="text1"/>
          <w:sz w:val="22"/>
          <w:szCs w:val="22"/>
          <w:lang w:eastAsia="fr-FR"/>
        </w:rPr>
      </w:pPr>
      <w:r>
        <w:rPr>
          <w:rFonts w:ascii="Times New Roman" w:eastAsia="Times New Roman" w:hAnsi="Times New Roman" w:cs="Times New Roman"/>
          <w:color w:val="000000" w:themeColor="text1"/>
          <w:sz w:val="22"/>
          <w:szCs w:val="22"/>
          <w:lang w:eastAsia="fr-FR"/>
        </w:rPr>
        <w:t>Sur la base de cette législation, le Conseil d’</w:t>
      </w:r>
      <w:proofErr w:type="spellStart"/>
      <w:r>
        <w:rPr>
          <w:rFonts w:ascii="Times New Roman" w:eastAsia="Times New Roman" w:hAnsi="Times New Roman" w:cs="Times New Roman"/>
          <w:color w:val="000000" w:themeColor="text1"/>
          <w:sz w:val="22"/>
          <w:szCs w:val="22"/>
          <w:lang w:eastAsia="fr-FR"/>
        </w:rPr>
        <w:t>Etat</w:t>
      </w:r>
      <w:proofErr w:type="spellEnd"/>
      <w:r>
        <w:rPr>
          <w:rFonts w:ascii="Times New Roman" w:eastAsia="Times New Roman" w:hAnsi="Times New Roman" w:cs="Times New Roman"/>
          <w:color w:val="000000" w:themeColor="text1"/>
          <w:sz w:val="22"/>
          <w:szCs w:val="22"/>
          <w:lang w:eastAsia="fr-FR"/>
        </w:rPr>
        <w:t xml:space="preserve"> a mis en consultation en février 2026 le Plan Climat cantonal deuxième génération (PCC2) dont de larges extraits </w:t>
      </w:r>
      <w:r w:rsidR="009F37B4">
        <w:rPr>
          <w:rFonts w:ascii="Times New Roman" w:eastAsia="Times New Roman" w:hAnsi="Times New Roman" w:cs="Times New Roman"/>
          <w:color w:val="000000" w:themeColor="text1"/>
          <w:sz w:val="22"/>
          <w:szCs w:val="22"/>
          <w:lang w:eastAsia="fr-FR"/>
        </w:rPr>
        <w:t xml:space="preserve">topiques </w:t>
      </w:r>
      <w:r>
        <w:rPr>
          <w:rFonts w:ascii="Times New Roman" w:eastAsia="Times New Roman" w:hAnsi="Times New Roman" w:cs="Times New Roman"/>
          <w:color w:val="000000" w:themeColor="text1"/>
          <w:sz w:val="22"/>
          <w:szCs w:val="22"/>
          <w:lang w:eastAsia="fr-FR"/>
        </w:rPr>
        <w:t>se trouvent en annexe du présent rapport</w:t>
      </w:r>
      <w:r w:rsidR="00252C02">
        <w:rPr>
          <w:rFonts w:ascii="Times New Roman" w:eastAsia="Times New Roman" w:hAnsi="Times New Roman" w:cs="Times New Roman"/>
          <w:color w:val="000000" w:themeColor="text1"/>
          <w:sz w:val="22"/>
          <w:szCs w:val="22"/>
          <w:lang w:eastAsia="fr-FR"/>
        </w:rPr>
        <w:t xml:space="preserve"> en illustration du décalage entre le PSEM 2026 et le PCC2</w:t>
      </w:r>
      <w:r>
        <w:rPr>
          <w:rFonts w:ascii="Times New Roman" w:eastAsia="Times New Roman" w:hAnsi="Times New Roman" w:cs="Times New Roman"/>
          <w:color w:val="000000" w:themeColor="text1"/>
          <w:sz w:val="22"/>
          <w:szCs w:val="22"/>
          <w:lang w:eastAsia="fr-FR"/>
        </w:rPr>
        <w:t>.</w:t>
      </w:r>
    </w:p>
    <w:p w14:paraId="7995E0B5" w14:textId="39FC719A" w:rsidR="001803C6" w:rsidRDefault="001803C6">
      <w:pPr>
        <w:rPr>
          <w:rFonts w:ascii="Times New Roman" w:eastAsia="Times New Roman" w:hAnsi="Times New Roman" w:cs="Times New Roman"/>
          <w:b/>
          <w:bCs/>
          <w:color w:val="000000" w:themeColor="text1"/>
          <w:sz w:val="28"/>
          <w:szCs w:val="28"/>
          <w:lang w:eastAsia="fr-FR"/>
        </w:rPr>
      </w:pPr>
      <w:r>
        <w:rPr>
          <w:rFonts w:ascii="Times New Roman" w:eastAsia="Times New Roman" w:hAnsi="Times New Roman" w:cs="Times New Roman"/>
          <w:b/>
          <w:bCs/>
          <w:color w:val="000000" w:themeColor="text1"/>
          <w:sz w:val="28"/>
          <w:szCs w:val="28"/>
          <w:lang w:eastAsia="fr-FR"/>
        </w:rPr>
        <w:br w:type="page"/>
      </w:r>
    </w:p>
    <w:p w14:paraId="05DA87D4" w14:textId="5B729E65" w:rsidR="0072671A" w:rsidRPr="00E774BB" w:rsidRDefault="0072671A" w:rsidP="00E774BB">
      <w:pPr>
        <w:pStyle w:val="Paragraphedeliste"/>
        <w:numPr>
          <w:ilvl w:val="0"/>
          <w:numId w:val="2"/>
        </w:numPr>
        <w:jc w:val="both"/>
        <w:rPr>
          <w:rFonts w:ascii="Times New Roman" w:eastAsia="Times New Roman" w:hAnsi="Times New Roman" w:cs="Times New Roman"/>
          <w:b/>
          <w:bCs/>
          <w:color w:val="000000" w:themeColor="text1"/>
          <w:sz w:val="28"/>
          <w:szCs w:val="28"/>
          <w:lang w:eastAsia="fr-FR"/>
        </w:rPr>
      </w:pPr>
      <w:r w:rsidRPr="00E774BB">
        <w:rPr>
          <w:rFonts w:ascii="Times New Roman" w:eastAsia="Times New Roman" w:hAnsi="Times New Roman" w:cs="Times New Roman"/>
          <w:b/>
          <w:bCs/>
          <w:color w:val="000000" w:themeColor="text1"/>
          <w:sz w:val="28"/>
          <w:szCs w:val="28"/>
          <w:lang w:eastAsia="fr-FR"/>
        </w:rPr>
        <w:lastRenderedPageBreak/>
        <w:t xml:space="preserve">PSEM </w:t>
      </w:r>
      <w:r w:rsidR="00E774BB">
        <w:rPr>
          <w:rFonts w:ascii="Times New Roman" w:eastAsia="Times New Roman" w:hAnsi="Times New Roman" w:cs="Times New Roman"/>
          <w:b/>
          <w:bCs/>
          <w:color w:val="000000" w:themeColor="text1"/>
          <w:sz w:val="28"/>
          <w:szCs w:val="28"/>
          <w:lang w:eastAsia="fr-FR"/>
        </w:rPr>
        <w:t xml:space="preserve">2026 </w:t>
      </w:r>
      <w:r w:rsidRPr="00E774BB">
        <w:rPr>
          <w:rFonts w:ascii="Times New Roman" w:eastAsia="Times New Roman" w:hAnsi="Times New Roman" w:cs="Times New Roman"/>
          <w:b/>
          <w:bCs/>
          <w:color w:val="000000" w:themeColor="text1"/>
          <w:sz w:val="28"/>
          <w:szCs w:val="28"/>
          <w:lang w:eastAsia="fr-FR"/>
        </w:rPr>
        <w:t xml:space="preserve">et </w:t>
      </w:r>
      <w:r w:rsidR="00E774BB" w:rsidRPr="00E774BB">
        <w:rPr>
          <w:rFonts w:ascii="Times New Roman" w:eastAsia="Times New Roman" w:hAnsi="Times New Roman" w:cs="Times New Roman"/>
          <w:b/>
          <w:bCs/>
          <w:color w:val="000000" w:themeColor="text1"/>
          <w:sz w:val="28"/>
          <w:szCs w:val="28"/>
          <w:lang w:eastAsia="fr-FR"/>
        </w:rPr>
        <w:t>Plan Climat cantonal deuxième génération (PCC2) mis en consultation en février 2026</w:t>
      </w:r>
    </w:p>
    <w:p w14:paraId="2B997E19" w14:textId="708BA606" w:rsidR="00A2557C" w:rsidRPr="00057DAE" w:rsidRDefault="00A2557C" w:rsidP="00057DAE">
      <w:pPr>
        <w:jc w:val="both"/>
        <w:rPr>
          <w:rFonts w:ascii="Times New Roman" w:eastAsia="Times New Roman" w:hAnsi="Times New Roman" w:cs="Times New Roman"/>
          <w:b/>
          <w:bCs/>
          <w:color w:val="000000" w:themeColor="text1"/>
          <w:sz w:val="28"/>
          <w:szCs w:val="28"/>
          <w:lang w:eastAsia="fr-FR"/>
        </w:rPr>
      </w:pPr>
    </w:p>
    <w:p w14:paraId="3A8753C2" w14:textId="47CD4333" w:rsidR="0072671A" w:rsidRDefault="00057DAE" w:rsidP="003F673B">
      <w:pPr>
        <w:jc w:val="both"/>
        <w:rPr>
          <w:rFonts w:ascii="Times New Roman" w:eastAsia="Times New Roman" w:hAnsi="Times New Roman" w:cs="Times New Roman"/>
          <w:color w:val="000000" w:themeColor="text1"/>
          <w:sz w:val="22"/>
          <w:szCs w:val="22"/>
          <w:lang w:eastAsia="fr-FR"/>
        </w:rPr>
      </w:pPr>
      <w:r>
        <w:rPr>
          <w:rFonts w:ascii="Times New Roman" w:eastAsia="Times New Roman" w:hAnsi="Times New Roman" w:cs="Times New Roman"/>
          <w:color w:val="000000" w:themeColor="text1"/>
          <w:sz w:val="22"/>
          <w:szCs w:val="22"/>
          <w:lang w:eastAsia="fr-FR"/>
        </w:rPr>
        <w:t>L</w:t>
      </w:r>
      <w:r w:rsidR="008D361E">
        <w:rPr>
          <w:rFonts w:ascii="Times New Roman" w:eastAsia="Times New Roman" w:hAnsi="Times New Roman" w:cs="Times New Roman"/>
          <w:color w:val="000000" w:themeColor="text1"/>
          <w:sz w:val="22"/>
          <w:szCs w:val="22"/>
          <w:lang w:eastAsia="fr-FR"/>
        </w:rPr>
        <w:t xml:space="preserve">e PSEM </w:t>
      </w:r>
      <w:r>
        <w:rPr>
          <w:rFonts w:ascii="Times New Roman" w:eastAsia="Times New Roman" w:hAnsi="Times New Roman" w:cs="Times New Roman"/>
          <w:color w:val="000000" w:themeColor="text1"/>
          <w:sz w:val="22"/>
          <w:szCs w:val="22"/>
          <w:lang w:eastAsia="fr-FR"/>
        </w:rPr>
        <w:t xml:space="preserve">2026 </w:t>
      </w:r>
      <w:r w:rsidR="008D361E">
        <w:rPr>
          <w:rFonts w:ascii="Times New Roman" w:eastAsia="Times New Roman" w:hAnsi="Times New Roman" w:cs="Times New Roman"/>
          <w:color w:val="000000" w:themeColor="text1"/>
          <w:sz w:val="22"/>
          <w:szCs w:val="22"/>
          <w:lang w:eastAsia="fr-FR"/>
        </w:rPr>
        <w:t xml:space="preserve">ignore </w:t>
      </w:r>
      <w:r w:rsidR="009E0BAA">
        <w:rPr>
          <w:rFonts w:ascii="Times New Roman" w:eastAsia="Times New Roman" w:hAnsi="Times New Roman" w:cs="Times New Roman"/>
          <w:color w:val="000000" w:themeColor="text1"/>
          <w:sz w:val="22"/>
          <w:szCs w:val="22"/>
          <w:lang w:eastAsia="fr-FR"/>
        </w:rPr>
        <w:t xml:space="preserve">largement </w:t>
      </w:r>
      <w:r w:rsidR="008D361E">
        <w:rPr>
          <w:rFonts w:ascii="Times New Roman" w:eastAsia="Times New Roman" w:hAnsi="Times New Roman" w:cs="Times New Roman"/>
          <w:color w:val="000000" w:themeColor="text1"/>
          <w:sz w:val="22"/>
          <w:szCs w:val="22"/>
          <w:lang w:eastAsia="fr-FR"/>
        </w:rPr>
        <w:t>les principes</w:t>
      </w:r>
      <w:r w:rsidR="00785096">
        <w:rPr>
          <w:rFonts w:ascii="Times New Roman" w:eastAsia="Times New Roman" w:hAnsi="Times New Roman" w:cs="Times New Roman"/>
          <w:color w:val="000000" w:themeColor="text1"/>
          <w:sz w:val="22"/>
          <w:szCs w:val="22"/>
          <w:lang w:eastAsia="fr-FR"/>
        </w:rPr>
        <w:t xml:space="preserve"> de protection climatique fondamentaux</w:t>
      </w:r>
      <w:r w:rsidR="008D361E">
        <w:rPr>
          <w:rFonts w:ascii="Times New Roman" w:eastAsia="Times New Roman" w:hAnsi="Times New Roman" w:cs="Times New Roman"/>
          <w:color w:val="000000" w:themeColor="text1"/>
          <w:sz w:val="22"/>
          <w:szCs w:val="22"/>
          <w:lang w:eastAsia="fr-FR"/>
        </w:rPr>
        <w:t xml:space="preserve"> énoncés ci-dessus</w:t>
      </w:r>
      <w:r w:rsidR="00785096">
        <w:rPr>
          <w:rFonts w:ascii="Times New Roman" w:eastAsia="Times New Roman" w:hAnsi="Times New Roman" w:cs="Times New Roman"/>
          <w:color w:val="000000" w:themeColor="text1"/>
          <w:sz w:val="22"/>
          <w:szCs w:val="22"/>
          <w:lang w:eastAsia="fr-FR"/>
        </w:rPr>
        <w:t>.</w:t>
      </w:r>
      <w:r w:rsidR="008D361E">
        <w:rPr>
          <w:rFonts w:ascii="Times New Roman" w:eastAsia="Times New Roman" w:hAnsi="Times New Roman" w:cs="Times New Roman"/>
          <w:color w:val="000000" w:themeColor="text1"/>
          <w:sz w:val="22"/>
          <w:szCs w:val="22"/>
          <w:lang w:eastAsia="fr-FR"/>
        </w:rPr>
        <w:t xml:space="preserve"> La loi fédérale et la loi cantonale ayant été adoptées en 2022</w:t>
      </w:r>
      <w:r w:rsidR="00785096">
        <w:rPr>
          <w:rFonts w:ascii="Times New Roman" w:eastAsia="Times New Roman" w:hAnsi="Times New Roman" w:cs="Times New Roman"/>
          <w:color w:val="000000" w:themeColor="text1"/>
          <w:sz w:val="22"/>
          <w:szCs w:val="22"/>
          <w:lang w:eastAsia="fr-FR"/>
        </w:rPr>
        <w:t>,</w:t>
      </w:r>
      <w:r w:rsidR="002D5E5A">
        <w:rPr>
          <w:rFonts w:ascii="Times New Roman" w:eastAsia="Times New Roman" w:hAnsi="Times New Roman" w:cs="Times New Roman"/>
          <w:color w:val="000000" w:themeColor="text1"/>
          <w:sz w:val="22"/>
          <w:szCs w:val="22"/>
          <w:lang w:eastAsia="fr-FR"/>
        </w:rPr>
        <w:t xml:space="preserve"> respectivement 2023, cette incohérence </w:t>
      </w:r>
      <w:r w:rsidR="00705CA7">
        <w:rPr>
          <w:rFonts w:ascii="Times New Roman" w:eastAsia="Times New Roman" w:hAnsi="Times New Roman" w:cs="Times New Roman"/>
          <w:color w:val="000000" w:themeColor="text1"/>
          <w:sz w:val="22"/>
          <w:szCs w:val="22"/>
          <w:lang w:eastAsia="fr-FR"/>
        </w:rPr>
        <w:t xml:space="preserve">est </w:t>
      </w:r>
      <w:r>
        <w:rPr>
          <w:rFonts w:ascii="Times New Roman" w:eastAsia="Times New Roman" w:hAnsi="Times New Roman" w:cs="Times New Roman"/>
          <w:color w:val="000000" w:themeColor="text1"/>
          <w:sz w:val="22"/>
          <w:szCs w:val="22"/>
          <w:lang w:eastAsia="fr-FR"/>
        </w:rPr>
        <w:t>d’</w:t>
      </w:r>
      <w:r w:rsidR="00705CA7">
        <w:rPr>
          <w:rFonts w:ascii="Times New Roman" w:eastAsia="Times New Roman" w:hAnsi="Times New Roman" w:cs="Times New Roman"/>
          <w:color w:val="000000" w:themeColor="text1"/>
          <w:sz w:val="22"/>
          <w:szCs w:val="22"/>
          <w:lang w:eastAsia="fr-FR"/>
        </w:rPr>
        <w:t>autant</w:t>
      </w:r>
      <w:r w:rsidR="008D361E">
        <w:rPr>
          <w:rFonts w:ascii="Times New Roman" w:eastAsia="Times New Roman" w:hAnsi="Times New Roman" w:cs="Times New Roman"/>
          <w:color w:val="000000" w:themeColor="text1"/>
          <w:sz w:val="22"/>
          <w:szCs w:val="22"/>
          <w:lang w:eastAsia="fr-FR"/>
        </w:rPr>
        <w:t xml:space="preserve"> </w:t>
      </w:r>
      <w:r>
        <w:rPr>
          <w:rFonts w:ascii="Times New Roman" w:eastAsia="Times New Roman" w:hAnsi="Times New Roman" w:cs="Times New Roman"/>
          <w:color w:val="000000" w:themeColor="text1"/>
          <w:sz w:val="22"/>
          <w:szCs w:val="22"/>
          <w:lang w:eastAsia="fr-FR"/>
        </w:rPr>
        <w:t xml:space="preserve">plus </w:t>
      </w:r>
      <w:r w:rsidR="00705CA7">
        <w:rPr>
          <w:rFonts w:ascii="Times New Roman" w:eastAsia="Times New Roman" w:hAnsi="Times New Roman" w:cs="Times New Roman"/>
          <w:color w:val="000000" w:themeColor="text1"/>
          <w:sz w:val="22"/>
          <w:szCs w:val="22"/>
          <w:lang w:eastAsia="fr-FR"/>
        </w:rPr>
        <w:t>in</w:t>
      </w:r>
      <w:r w:rsidR="008D361E">
        <w:rPr>
          <w:rFonts w:ascii="Times New Roman" w:eastAsia="Times New Roman" w:hAnsi="Times New Roman" w:cs="Times New Roman"/>
          <w:color w:val="000000" w:themeColor="text1"/>
          <w:sz w:val="22"/>
          <w:szCs w:val="22"/>
          <w:lang w:eastAsia="fr-FR"/>
        </w:rPr>
        <w:t>compréhensible</w:t>
      </w:r>
      <w:r w:rsidR="00705CA7">
        <w:rPr>
          <w:rFonts w:ascii="Times New Roman" w:eastAsia="Times New Roman" w:hAnsi="Times New Roman" w:cs="Times New Roman"/>
          <w:color w:val="000000" w:themeColor="text1"/>
          <w:sz w:val="22"/>
          <w:szCs w:val="22"/>
          <w:lang w:eastAsia="fr-FR"/>
        </w:rPr>
        <w:t xml:space="preserve"> </w:t>
      </w:r>
      <w:r w:rsidR="008E1E15">
        <w:rPr>
          <w:rFonts w:ascii="Times New Roman" w:eastAsia="Times New Roman" w:hAnsi="Times New Roman" w:cs="Times New Roman"/>
          <w:color w:val="000000" w:themeColor="text1"/>
          <w:sz w:val="22"/>
          <w:szCs w:val="22"/>
          <w:lang w:eastAsia="fr-FR"/>
        </w:rPr>
        <w:t xml:space="preserve">et </w:t>
      </w:r>
      <w:r w:rsidR="00705CA7">
        <w:rPr>
          <w:rFonts w:ascii="Times New Roman" w:eastAsia="Times New Roman" w:hAnsi="Times New Roman" w:cs="Times New Roman"/>
          <w:color w:val="000000" w:themeColor="text1"/>
          <w:sz w:val="22"/>
          <w:szCs w:val="22"/>
          <w:lang w:eastAsia="fr-FR"/>
        </w:rPr>
        <w:t>inquiétante sous l’angle des principes de la bonne foi et de la légalité, que l</w:t>
      </w:r>
      <w:r w:rsidR="008D361E">
        <w:rPr>
          <w:rFonts w:ascii="Times New Roman" w:eastAsia="Times New Roman" w:hAnsi="Times New Roman" w:cs="Times New Roman"/>
          <w:color w:val="000000" w:themeColor="text1"/>
          <w:sz w:val="22"/>
          <w:szCs w:val="22"/>
          <w:lang w:eastAsia="fr-FR"/>
        </w:rPr>
        <w:t>e fossé entre le PSEM</w:t>
      </w:r>
      <w:r w:rsidR="00590B24">
        <w:rPr>
          <w:rFonts w:ascii="Times New Roman" w:eastAsia="Times New Roman" w:hAnsi="Times New Roman" w:cs="Times New Roman"/>
          <w:color w:val="000000" w:themeColor="text1"/>
          <w:sz w:val="22"/>
          <w:szCs w:val="22"/>
          <w:lang w:eastAsia="fr-FR"/>
        </w:rPr>
        <w:t xml:space="preserve"> 2026</w:t>
      </w:r>
      <w:r w:rsidR="008D361E">
        <w:rPr>
          <w:rFonts w:ascii="Times New Roman" w:eastAsia="Times New Roman" w:hAnsi="Times New Roman" w:cs="Times New Roman"/>
          <w:color w:val="000000" w:themeColor="text1"/>
          <w:sz w:val="22"/>
          <w:szCs w:val="22"/>
          <w:lang w:eastAsia="fr-FR"/>
        </w:rPr>
        <w:t xml:space="preserve"> et la législation</w:t>
      </w:r>
      <w:r w:rsidR="00785096">
        <w:rPr>
          <w:rFonts w:ascii="Times New Roman" w:eastAsia="Times New Roman" w:hAnsi="Times New Roman" w:cs="Times New Roman"/>
          <w:color w:val="000000" w:themeColor="text1"/>
          <w:sz w:val="22"/>
          <w:szCs w:val="22"/>
          <w:lang w:eastAsia="fr-FR"/>
        </w:rPr>
        <w:t xml:space="preserve"> cantonale sur </w:t>
      </w:r>
      <w:r w:rsidR="008D361E">
        <w:rPr>
          <w:rFonts w:ascii="Times New Roman" w:eastAsia="Times New Roman" w:hAnsi="Times New Roman" w:cs="Times New Roman"/>
          <w:color w:val="000000" w:themeColor="text1"/>
          <w:sz w:val="22"/>
          <w:szCs w:val="22"/>
          <w:lang w:eastAsia="fr-FR"/>
        </w:rPr>
        <w:t>le climat ainsi que le PCC2 est particulièrement marqué dans les domaines suivants</w:t>
      </w:r>
      <w:r w:rsidR="00705CA7">
        <w:rPr>
          <w:rFonts w:ascii="Times New Roman" w:eastAsia="Times New Roman" w:hAnsi="Times New Roman" w:cs="Times New Roman"/>
          <w:color w:val="000000" w:themeColor="text1"/>
          <w:sz w:val="22"/>
          <w:szCs w:val="22"/>
          <w:lang w:eastAsia="fr-FR"/>
        </w:rPr>
        <w:t> :</w:t>
      </w:r>
      <w:r w:rsidR="008D361E">
        <w:rPr>
          <w:rFonts w:ascii="Times New Roman" w:eastAsia="Times New Roman" w:hAnsi="Times New Roman" w:cs="Times New Roman"/>
          <w:color w:val="000000" w:themeColor="text1"/>
          <w:sz w:val="22"/>
          <w:szCs w:val="22"/>
          <w:lang w:eastAsia="fr-FR"/>
        </w:rPr>
        <w:t xml:space="preserve"> </w:t>
      </w:r>
    </w:p>
    <w:p w14:paraId="7A4AAE75" w14:textId="77777777" w:rsidR="008D361E" w:rsidRPr="00A2557C" w:rsidRDefault="008D361E" w:rsidP="003F673B">
      <w:pPr>
        <w:jc w:val="both"/>
        <w:rPr>
          <w:rFonts w:ascii="Times New Roman" w:eastAsia="Times New Roman" w:hAnsi="Times New Roman" w:cs="Times New Roman"/>
          <w:color w:val="000000" w:themeColor="text1"/>
          <w:sz w:val="22"/>
          <w:szCs w:val="22"/>
          <w:lang w:eastAsia="fr-FR"/>
        </w:rPr>
      </w:pPr>
    </w:p>
    <w:p w14:paraId="1E13C800" w14:textId="77777777" w:rsidR="00A2557C" w:rsidRPr="00057DAE" w:rsidRDefault="00B94908" w:rsidP="00B94908">
      <w:pPr>
        <w:pStyle w:val="Paragraphedeliste"/>
        <w:numPr>
          <w:ilvl w:val="0"/>
          <w:numId w:val="5"/>
        </w:numPr>
        <w:jc w:val="both"/>
        <w:rPr>
          <w:rFonts w:ascii="Times New Roman" w:eastAsia="Times New Roman" w:hAnsi="Times New Roman" w:cs="Times New Roman"/>
          <w:b/>
          <w:bCs/>
          <w:color w:val="000000" w:themeColor="text1"/>
          <w:lang w:eastAsia="fr-FR"/>
        </w:rPr>
      </w:pPr>
      <w:r w:rsidRPr="00057DAE">
        <w:rPr>
          <w:rFonts w:ascii="Times New Roman" w:eastAsia="Times New Roman" w:hAnsi="Times New Roman" w:cs="Times New Roman"/>
          <w:b/>
          <w:bCs/>
          <w:color w:val="000000" w:themeColor="text1"/>
          <w:lang w:eastAsia="fr-FR"/>
        </w:rPr>
        <w:t>Forêts :</w:t>
      </w:r>
    </w:p>
    <w:p w14:paraId="77EC6776" w14:textId="2897C3FC"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p>
    <w:p w14:paraId="1BCFA25E" w14:textId="6F0BF42F" w:rsidR="00590B24" w:rsidRPr="00A2557C" w:rsidRDefault="00705CA7" w:rsidP="00590B24">
      <w:pPr>
        <w:ind w:left="540"/>
        <w:jc w:val="both"/>
        <w:rPr>
          <w:rFonts w:ascii="Times New Roman" w:eastAsia="Times New Roman" w:hAnsi="Times New Roman" w:cs="Times New Roman"/>
          <w:color w:val="000000" w:themeColor="text1"/>
          <w:sz w:val="22"/>
          <w:szCs w:val="22"/>
          <w:lang w:val="fr-FR" w:eastAsia="fr-FR"/>
        </w:rPr>
      </w:pPr>
      <w:r>
        <w:rPr>
          <w:rFonts w:ascii="Times New Roman" w:eastAsia="Times New Roman" w:hAnsi="Times New Roman" w:cs="Times New Roman"/>
          <w:color w:val="000000" w:themeColor="text1"/>
          <w:sz w:val="22"/>
          <w:szCs w:val="22"/>
          <w:lang w:eastAsia="fr-FR"/>
        </w:rPr>
        <w:t>Le</w:t>
      </w:r>
      <w:r w:rsidR="008D361E">
        <w:rPr>
          <w:rFonts w:ascii="Times New Roman" w:eastAsia="Times New Roman" w:hAnsi="Times New Roman" w:cs="Times New Roman"/>
          <w:color w:val="000000" w:themeColor="text1"/>
          <w:sz w:val="22"/>
          <w:szCs w:val="22"/>
          <w:lang w:eastAsia="fr-FR"/>
        </w:rPr>
        <w:t xml:space="preserve"> rôle fondamental</w:t>
      </w:r>
      <w:r w:rsidR="00A2557C" w:rsidRPr="00A2557C">
        <w:rPr>
          <w:rFonts w:ascii="Times New Roman" w:eastAsia="Times New Roman" w:hAnsi="Times New Roman" w:cs="Times New Roman"/>
          <w:color w:val="000000" w:themeColor="text1"/>
          <w:sz w:val="22"/>
          <w:szCs w:val="22"/>
          <w:lang w:eastAsia="fr-FR"/>
        </w:rPr>
        <w:t xml:space="preserve"> </w:t>
      </w:r>
      <w:r w:rsidR="00590B24">
        <w:rPr>
          <w:rFonts w:ascii="Times New Roman" w:eastAsia="Times New Roman" w:hAnsi="Times New Roman" w:cs="Times New Roman"/>
          <w:color w:val="000000" w:themeColor="text1"/>
          <w:sz w:val="22"/>
          <w:szCs w:val="22"/>
          <w:lang w:eastAsia="fr-FR"/>
        </w:rPr>
        <w:t xml:space="preserve">des forêts </w:t>
      </w:r>
      <w:r w:rsidR="00A2557C" w:rsidRPr="00A2557C">
        <w:rPr>
          <w:rFonts w:ascii="Times New Roman" w:eastAsia="Times New Roman" w:hAnsi="Times New Roman" w:cs="Times New Roman"/>
          <w:color w:val="000000" w:themeColor="text1"/>
          <w:sz w:val="22"/>
          <w:szCs w:val="22"/>
          <w:lang w:eastAsia="fr-FR"/>
        </w:rPr>
        <w:t xml:space="preserve">pour la séquestration du CO2 et des GES </w:t>
      </w:r>
      <w:r w:rsidR="00590B24" w:rsidRPr="00A2557C">
        <w:rPr>
          <w:rFonts w:ascii="Times New Roman" w:eastAsia="Times New Roman" w:hAnsi="Times New Roman" w:cs="Times New Roman"/>
          <w:color w:val="000000" w:themeColor="text1"/>
          <w:sz w:val="22"/>
          <w:szCs w:val="22"/>
          <w:lang w:eastAsia="fr-FR"/>
        </w:rPr>
        <w:t xml:space="preserve">est largement reconnu </w:t>
      </w:r>
      <w:r w:rsidR="00A2557C" w:rsidRPr="00A2557C">
        <w:rPr>
          <w:rFonts w:ascii="Times New Roman" w:eastAsia="Times New Roman" w:hAnsi="Times New Roman" w:cs="Times New Roman"/>
          <w:color w:val="000000" w:themeColor="text1"/>
          <w:sz w:val="22"/>
          <w:szCs w:val="22"/>
          <w:lang w:eastAsia="fr-FR"/>
        </w:rPr>
        <w:t xml:space="preserve">pour garantir les objectifs de </w:t>
      </w:r>
      <w:r w:rsidR="00B94908" w:rsidRPr="00A2557C">
        <w:rPr>
          <w:rFonts w:ascii="Times New Roman" w:eastAsia="Times New Roman" w:hAnsi="Times New Roman" w:cs="Times New Roman"/>
          <w:color w:val="000000" w:themeColor="text1"/>
          <w:sz w:val="22"/>
          <w:szCs w:val="22"/>
          <w:lang w:eastAsia="fr-FR"/>
        </w:rPr>
        <w:t>zéro émission</w:t>
      </w:r>
      <w:r w:rsidR="00A2557C" w:rsidRPr="00A2557C">
        <w:rPr>
          <w:rFonts w:ascii="Times New Roman" w:eastAsia="Times New Roman" w:hAnsi="Times New Roman" w:cs="Times New Roman"/>
          <w:color w:val="000000" w:themeColor="text1"/>
          <w:sz w:val="22"/>
          <w:szCs w:val="22"/>
          <w:lang w:eastAsia="fr-FR"/>
        </w:rPr>
        <w:t xml:space="preserve"> en 2050. Les craintes suscitées par le réchauffement climatique postulent donc </w:t>
      </w:r>
      <w:r w:rsidR="009F37B4">
        <w:rPr>
          <w:rFonts w:ascii="Times New Roman" w:eastAsia="Times New Roman" w:hAnsi="Times New Roman" w:cs="Times New Roman"/>
          <w:color w:val="000000" w:themeColor="text1"/>
          <w:sz w:val="22"/>
          <w:szCs w:val="22"/>
          <w:lang w:eastAsia="fr-FR"/>
        </w:rPr>
        <w:t>leur</w:t>
      </w:r>
      <w:r w:rsidR="00A2557C" w:rsidRPr="00A2557C">
        <w:rPr>
          <w:rFonts w:ascii="Times New Roman" w:eastAsia="Times New Roman" w:hAnsi="Times New Roman" w:cs="Times New Roman"/>
          <w:color w:val="000000" w:themeColor="text1"/>
          <w:sz w:val="22"/>
          <w:szCs w:val="22"/>
          <w:lang w:eastAsia="fr-FR"/>
        </w:rPr>
        <w:t xml:space="preserve"> préservation, un renforcement et une adaptation des zones forestières et en aucun cas la déforestation d'une zone cruciale uniquement à des fins </w:t>
      </w:r>
      <w:r w:rsidR="00590B24">
        <w:rPr>
          <w:rFonts w:ascii="Times New Roman" w:eastAsia="Times New Roman" w:hAnsi="Times New Roman" w:cs="Times New Roman"/>
          <w:color w:val="000000" w:themeColor="text1"/>
          <w:sz w:val="22"/>
          <w:szCs w:val="22"/>
          <w:lang w:eastAsia="fr-FR"/>
        </w:rPr>
        <w:t xml:space="preserve">de développement </w:t>
      </w:r>
      <w:r w:rsidR="00A2557C" w:rsidRPr="00A2557C">
        <w:rPr>
          <w:rFonts w:ascii="Times New Roman" w:eastAsia="Times New Roman" w:hAnsi="Times New Roman" w:cs="Times New Roman"/>
          <w:color w:val="000000" w:themeColor="text1"/>
          <w:sz w:val="22"/>
          <w:szCs w:val="22"/>
          <w:lang w:eastAsia="fr-FR"/>
        </w:rPr>
        <w:t xml:space="preserve">économique. </w:t>
      </w:r>
      <w:r w:rsidR="00590B24">
        <w:rPr>
          <w:rFonts w:ascii="Times New Roman" w:eastAsia="Times New Roman" w:hAnsi="Times New Roman" w:cs="Times New Roman"/>
          <w:color w:val="000000" w:themeColor="text1"/>
          <w:sz w:val="22"/>
          <w:szCs w:val="22"/>
          <w:lang w:eastAsia="fr-FR"/>
        </w:rPr>
        <w:t xml:space="preserve">De plus, il convient de souligner </w:t>
      </w:r>
      <w:r w:rsidR="00590B24">
        <w:rPr>
          <w:rFonts w:ascii="Times New Roman" w:eastAsia="Times New Roman" w:hAnsi="Times New Roman" w:cs="Times New Roman"/>
          <w:color w:val="000000" w:themeColor="text1"/>
          <w:sz w:val="22"/>
          <w:szCs w:val="22"/>
          <w:lang w:val="fr-FR" w:eastAsia="fr-FR"/>
        </w:rPr>
        <w:t>l’importance des forêts pour la rétention et la filtration des eaux (</w:t>
      </w:r>
      <w:hyperlink r:id="rId8" w:history="1">
        <w:r w:rsidR="00590B24" w:rsidRPr="00A77F27">
          <w:rPr>
            <w:rStyle w:val="Lienhypertexte"/>
            <w:rFonts w:ascii="Times New Roman" w:eastAsia="Times New Roman" w:hAnsi="Times New Roman" w:cs="Times New Roman"/>
            <w:sz w:val="22"/>
            <w:szCs w:val="22"/>
            <w:lang w:eastAsia="fr-FR"/>
          </w:rPr>
          <w:t>https://www.bafu.admin.ch/fr/leau-potable-qui-vient-des-forets</w:t>
        </w:r>
      </w:hyperlink>
      <w:r w:rsidR="00590B24" w:rsidRPr="00590B24">
        <w:rPr>
          <w:rFonts w:ascii="Times New Roman" w:eastAsia="Times New Roman" w:hAnsi="Times New Roman" w:cs="Times New Roman"/>
          <w:color w:val="000000" w:themeColor="text1"/>
          <w:sz w:val="22"/>
          <w:szCs w:val="22"/>
          <w:lang w:eastAsia="fr-FR"/>
        </w:rPr>
        <w:t xml:space="preserve">), bien qui est aussi </w:t>
      </w:r>
      <w:r w:rsidR="00AE3B93">
        <w:rPr>
          <w:rFonts w:ascii="Times New Roman" w:eastAsia="Times New Roman" w:hAnsi="Times New Roman" w:cs="Times New Roman"/>
          <w:color w:val="000000" w:themeColor="text1"/>
          <w:sz w:val="22"/>
          <w:szCs w:val="22"/>
          <w:lang w:eastAsia="fr-FR"/>
        </w:rPr>
        <w:t xml:space="preserve">directement </w:t>
      </w:r>
      <w:r w:rsidR="00590B24" w:rsidRPr="00590B24">
        <w:rPr>
          <w:rFonts w:ascii="Times New Roman" w:eastAsia="Times New Roman" w:hAnsi="Times New Roman" w:cs="Times New Roman"/>
          <w:color w:val="000000" w:themeColor="text1"/>
          <w:sz w:val="22"/>
          <w:szCs w:val="22"/>
          <w:lang w:eastAsia="fr-FR"/>
        </w:rPr>
        <w:t>menacé par le dérèglement climatique</w:t>
      </w:r>
      <w:r w:rsidR="00590B24" w:rsidRPr="00590B24">
        <w:t>.</w:t>
      </w:r>
    </w:p>
    <w:p w14:paraId="052C0BDB" w14:textId="77777777" w:rsidR="00590B24" w:rsidRDefault="00590B24" w:rsidP="00A2557C">
      <w:pPr>
        <w:ind w:left="540"/>
        <w:jc w:val="both"/>
        <w:rPr>
          <w:rFonts w:ascii="Times New Roman" w:eastAsia="Times New Roman" w:hAnsi="Times New Roman" w:cs="Times New Roman"/>
          <w:color w:val="000000" w:themeColor="text1"/>
          <w:sz w:val="22"/>
          <w:szCs w:val="22"/>
          <w:lang w:val="fr-FR" w:eastAsia="fr-FR"/>
        </w:rPr>
      </w:pPr>
    </w:p>
    <w:p w14:paraId="63C8AE63" w14:textId="1DE369D0" w:rsidR="008D361E"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xml:space="preserve">En retenant </w:t>
      </w:r>
      <w:r w:rsidR="008D361E">
        <w:rPr>
          <w:rFonts w:ascii="Times New Roman" w:eastAsia="Times New Roman" w:hAnsi="Times New Roman" w:cs="Times New Roman"/>
          <w:color w:val="000000" w:themeColor="text1"/>
          <w:sz w:val="22"/>
          <w:szCs w:val="22"/>
          <w:lang w:eastAsia="fr-FR"/>
        </w:rPr>
        <w:t>la</w:t>
      </w:r>
      <w:r w:rsidRPr="00A2557C">
        <w:rPr>
          <w:rFonts w:ascii="Times New Roman" w:eastAsia="Times New Roman" w:hAnsi="Times New Roman" w:cs="Times New Roman"/>
          <w:color w:val="000000" w:themeColor="text1"/>
          <w:sz w:val="22"/>
          <w:szCs w:val="22"/>
          <w:lang w:eastAsia="fr-FR"/>
        </w:rPr>
        <w:t xml:space="preserve"> très grande zone prioritaire dans la forêt du Chaney (commune de </w:t>
      </w:r>
      <w:proofErr w:type="spellStart"/>
      <w:r w:rsidRPr="00A2557C">
        <w:rPr>
          <w:rFonts w:ascii="Times New Roman" w:eastAsia="Times New Roman" w:hAnsi="Times New Roman" w:cs="Times New Roman"/>
          <w:color w:val="000000" w:themeColor="text1"/>
          <w:sz w:val="22"/>
          <w:szCs w:val="22"/>
          <w:lang w:eastAsia="fr-FR"/>
        </w:rPr>
        <w:t>Gibloux</w:t>
      </w:r>
      <w:proofErr w:type="spellEnd"/>
      <w:r w:rsidRPr="00A2557C">
        <w:rPr>
          <w:rFonts w:ascii="Times New Roman" w:eastAsia="Times New Roman" w:hAnsi="Times New Roman" w:cs="Times New Roman"/>
          <w:color w:val="000000" w:themeColor="text1"/>
          <w:sz w:val="22"/>
          <w:szCs w:val="22"/>
          <w:lang w:eastAsia="fr-FR"/>
        </w:rPr>
        <w:t>)</w:t>
      </w:r>
      <w:r w:rsidR="008D361E">
        <w:rPr>
          <w:rFonts w:ascii="Times New Roman" w:eastAsia="Times New Roman" w:hAnsi="Times New Roman" w:cs="Times New Roman"/>
          <w:color w:val="000000" w:themeColor="text1"/>
          <w:sz w:val="22"/>
          <w:szCs w:val="22"/>
          <w:lang w:eastAsia="fr-FR"/>
        </w:rPr>
        <w:t xml:space="preserve"> pour l’extraction du gravier</w:t>
      </w:r>
      <w:r w:rsidRPr="00A2557C">
        <w:rPr>
          <w:rFonts w:ascii="Times New Roman" w:eastAsia="Times New Roman" w:hAnsi="Times New Roman" w:cs="Times New Roman"/>
          <w:color w:val="000000" w:themeColor="text1"/>
          <w:sz w:val="22"/>
          <w:szCs w:val="22"/>
          <w:lang w:eastAsia="fr-FR"/>
        </w:rPr>
        <w:t>, le Conseil d'</w:t>
      </w:r>
      <w:proofErr w:type="spellStart"/>
      <w:r w:rsidRPr="00A2557C">
        <w:rPr>
          <w:rFonts w:ascii="Times New Roman" w:eastAsia="Times New Roman" w:hAnsi="Times New Roman" w:cs="Times New Roman"/>
          <w:color w:val="000000" w:themeColor="text1"/>
          <w:sz w:val="22"/>
          <w:szCs w:val="22"/>
          <w:lang w:eastAsia="fr-FR"/>
        </w:rPr>
        <w:t>Etat</w:t>
      </w:r>
      <w:proofErr w:type="spellEnd"/>
      <w:r w:rsidRPr="00A2557C">
        <w:rPr>
          <w:rFonts w:ascii="Times New Roman" w:eastAsia="Times New Roman" w:hAnsi="Times New Roman" w:cs="Times New Roman"/>
          <w:color w:val="000000" w:themeColor="text1"/>
          <w:sz w:val="22"/>
          <w:szCs w:val="22"/>
          <w:lang w:eastAsia="fr-FR"/>
        </w:rPr>
        <w:t xml:space="preserve"> contredit </w:t>
      </w:r>
      <w:r w:rsidR="00590B24">
        <w:rPr>
          <w:rFonts w:ascii="Times New Roman" w:eastAsia="Times New Roman" w:hAnsi="Times New Roman" w:cs="Times New Roman"/>
          <w:color w:val="000000" w:themeColor="text1"/>
          <w:sz w:val="22"/>
          <w:szCs w:val="22"/>
          <w:lang w:eastAsia="fr-FR"/>
        </w:rPr>
        <w:t>fronta</w:t>
      </w:r>
      <w:r w:rsidRPr="00A2557C">
        <w:rPr>
          <w:rFonts w:ascii="Times New Roman" w:eastAsia="Times New Roman" w:hAnsi="Times New Roman" w:cs="Times New Roman"/>
          <w:color w:val="000000" w:themeColor="text1"/>
          <w:sz w:val="22"/>
          <w:szCs w:val="22"/>
          <w:lang w:eastAsia="fr-FR"/>
        </w:rPr>
        <w:t xml:space="preserve">lement </w:t>
      </w:r>
      <w:r w:rsidR="008D361E">
        <w:rPr>
          <w:rFonts w:ascii="Times New Roman" w:eastAsia="Times New Roman" w:hAnsi="Times New Roman" w:cs="Times New Roman"/>
          <w:color w:val="000000" w:themeColor="text1"/>
          <w:sz w:val="22"/>
          <w:szCs w:val="22"/>
          <w:lang w:eastAsia="fr-FR"/>
        </w:rPr>
        <w:t xml:space="preserve">la politique et </w:t>
      </w:r>
      <w:r w:rsidRPr="00A2557C">
        <w:rPr>
          <w:rFonts w:ascii="Times New Roman" w:eastAsia="Times New Roman" w:hAnsi="Times New Roman" w:cs="Times New Roman"/>
          <w:color w:val="000000" w:themeColor="text1"/>
          <w:sz w:val="22"/>
          <w:szCs w:val="22"/>
          <w:lang w:eastAsia="fr-FR"/>
        </w:rPr>
        <w:t>les objectifs climatiques qu'il a lui-même fixé</w:t>
      </w:r>
      <w:r w:rsidR="008D361E">
        <w:rPr>
          <w:rFonts w:ascii="Times New Roman" w:eastAsia="Times New Roman" w:hAnsi="Times New Roman" w:cs="Times New Roman"/>
          <w:color w:val="000000" w:themeColor="text1"/>
          <w:sz w:val="22"/>
          <w:szCs w:val="22"/>
          <w:lang w:eastAsia="fr-FR"/>
        </w:rPr>
        <w:t>s</w:t>
      </w:r>
      <w:r w:rsidRPr="00A2557C">
        <w:rPr>
          <w:rFonts w:ascii="Times New Roman" w:eastAsia="Times New Roman" w:hAnsi="Times New Roman" w:cs="Times New Roman"/>
          <w:color w:val="000000" w:themeColor="text1"/>
          <w:sz w:val="22"/>
          <w:szCs w:val="22"/>
          <w:lang w:eastAsia="fr-FR"/>
        </w:rPr>
        <w:t>.</w:t>
      </w:r>
      <w:r w:rsidR="00590B24">
        <w:rPr>
          <w:rFonts w:ascii="Times New Roman" w:eastAsia="Times New Roman" w:hAnsi="Times New Roman" w:cs="Times New Roman"/>
          <w:color w:val="000000" w:themeColor="text1"/>
          <w:sz w:val="22"/>
          <w:szCs w:val="22"/>
          <w:lang w:eastAsia="fr-FR"/>
        </w:rPr>
        <w:t xml:space="preserve"> </w:t>
      </w:r>
      <w:r w:rsidR="008D361E">
        <w:rPr>
          <w:rFonts w:ascii="Times New Roman" w:eastAsia="Times New Roman" w:hAnsi="Times New Roman" w:cs="Times New Roman"/>
          <w:color w:val="000000" w:themeColor="text1"/>
          <w:sz w:val="22"/>
          <w:szCs w:val="22"/>
          <w:lang w:eastAsia="fr-FR"/>
        </w:rPr>
        <w:t xml:space="preserve">Peut-on véritablement sacrifier une aussi grande surface de forêt, assumant un rôle aussi important </w:t>
      </w:r>
      <w:r w:rsidR="00590B24">
        <w:rPr>
          <w:rFonts w:ascii="Times New Roman" w:eastAsia="Times New Roman" w:hAnsi="Times New Roman" w:cs="Times New Roman"/>
          <w:color w:val="000000" w:themeColor="text1"/>
          <w:sz w:val="22"/>
          <w:szCs w:val="22"/>
          <w:lang w:eastAsia="fr-FR"/>
        </w:rPr>
        <w:t xml:space="preserve">pour </w:t>
      </w:r>
      <w:r w:rsidR="008D361E">
        <w:rPr>
          <w:rFonts w:ascii="Times New Roman" w:eastAsia="Times New Roman" w:hAnsi="Times New Roman" w:cs="Times New Roman"/>
          <w:color w:val="000000" w:themeColor="text1"/>
          <w:sz w:val="22"/>
          <w:szCs w:val="22"/>
          <w:lang w:eastAsia="fr-FR"/>
        </w:rPr>
        <w:t>la politique e</w:t>
      </w:r>
      <w:r w:rsidR="00263F88">
        <w:rPr>
          <w:rFonts w:ascii="Times New Roman" w:eastAsia="Times New Roman" w:hAnsi="Times New Roman" w:cs="Times New Roman"/>
          <w:color w:val="000000" w:themeColor="text1"/>
          <w:sz w:val="22"/>
          <w:szCs w:val="22"/>
          <w:lang w:eastAsia="fr-FR"/>
        </w:rPr>
        <w:t>t</w:t>
      </w:r>
      <w:r w:rsidR="008D361E">
        <w:rPr>
          <w:rFonts w:ascii="Times New Roman" w:eastAsia="Times New Roman" w:hAnsi="Times New Roman" w:cs="Times New Roman"/>
          <w:color w:val="000000" w:themeColor="text1"/>
          <w:sz w:val="22"/>
          <w:szCs w:val="22"/>
          <w:lang w:eastAsia="fr-FR"/>
        </w:rPr>
        <w:t xml:space="preserve"> les objectifs climatiques</w:t>
      </w:r>
      <w:r w:rsidR="00590B24">
        <w:rPr>
          <w:rFonts w:ascii="Times New Roman" w:eastAsia="Times New Roman" w:hAnsi="Times New Roman" w:cs="Times New Roman"/>
          <w:color w:val="000000" w:themeColor="text1"/>
          <w:sz w:val="22"/>
          <w:szCs w:val="22"/>
          <w:lang w:eastAsia="fr-FR"/>
        </w:rPr>
        <w:t xml:space="preserve"> ainsi que pour la qualité des eaux</w:t>
      </w:r>
      <w:r w:rsidR="008D361E">
        <w:rPr>
          <w:rFonts w:ascii="Times New Roman" w:eastAsia="Times New Roman" w:hAnsi="Times New Roman" w:cs="Times New Roman"/>
          <w:color w:val="000000" w:themeColor="text1"/>
          <w:sz w:val="22"/>
          <w:szCs w:val="22"/>
          <w:lang w:eastAsia="fr-FR"/>
        </w:rPr>
        <w:t xml:space="preserve"> ? Poser la question </w:t>
      </w:r>
      <w:r w:rsidR="00705CA7">
        <w:rPr>
          <w:rFonts w:ascii="Times New Roman" w:eastAsia="Times New Roman" w:hAnsi="Times New Roman" w:cs="Times New Roman"/>
          <w:color w:val="000000" w:themeColor="text1"/>
          <w:sz w:val="22"/>
          <w:szCs w:val="22"/>
          <w:lang w:eastAsia="fr-FR"/>
        </w:rPr>
        <w:t>suffit pour</w:t>
      </w:r>
      <w:r w:rsidR="00263F88">
        <w:rPr>
          <w:rFonts w:ascii="Times New Roman" w:eastAsia="Times New Roman" w:hAnsi="Times New Roman" w:cs="Times New Roman"/>
          <w:color w:val="000000" w:themeColor="text1"/>
          <w:sz w:val="22"/>
          <w:szCs w:val="22"/>
          <w:lang w:eastAsia="fr-FR"/>
        </w:rPr>
        <w:t xml:space="preserve"> </w:t>
      </w:r>
      <w:r w:rsidR="002D5E5A">
        <w:rPr>
          <w:rFonts w:ascii="Times New Roman" w:eastAsia="Times New Roman" w:hAnsi="Times New Roman" w:cs="Times New Roman"/>
          <w:color w:val="000000" w:themeColor="text1"/>
          <w:sz w:val="22"/>
          <w:szCs w:val="22"/>
          <w:lang w:eastAsia="fr-FR"/>
        </w:rPr>
        <w:t xml:space="preserve">y </w:t>
      </w:r>
      <w:r w:rsidR="008D361E">
        <w:rPr>
          <w:rFonts w:ascii="Times New Roman" w:eastAsia="Times New Roman" w:hAnsi="Times New Roman" w:cs="Times New Roman"/>
          <w:color w:val="000000" w:themeColor="text1"/>
          <w:sz w:val="22"/>
          <w:szCs w:val="22"/>
          <w:lang w:eastAsia="fr-FR"/>
        </w:rPr>
        <w:t xml:space="preserve">répondre par la négative. </w:t>
      </w:r>
    </w:p>
    <w:p w14:paraId="24D6F59E" w14:textId="77777777" w:rsidR="008D361E" w:rsidRDefault="008D361E" w:rsidP="00A2557C">
      <w:pPr>
        <w:ind w:left="540"/>
        <w:jc w:val="both"/>
        <w:rPr>
          <w:rFonts w:ascii="Times New Roman" w:eastAsia="Times New Roman" w:hAnsi="Times New Roman" w:cs="Times New Roman"/>
          <w:color w:val="000000" w:themeColor="text1"/>
          <w:sz w:val="22"/>
          <w:szCs w:val="22"/>
          <w:lang w:eastAsia="fr-FR"/>
        </w:rPr>
      </w:pPr>
    </w:p>
    <w:p w14:paraId="65996638" w14:textId="38D0E17A" w:rsid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xml:space="preserve">Il n'est pas sans importance de relever </w:t>
      </w:r>
      <w:r w:rsidR="008D361E">
        <w:rPr>
          <w:rFonts w:ascii="Times New Roman" w:eastAsia="Times New Roman" w:hAnsi="Times New Roman" w:cs="Times New Roman"/>
          <w:color w:val="000000" w:themeColor="text1"/>
          <w:sz w:val="22"/>
          <w:szCs w:val="22"/>
          <w:lang w:eastAsia="fr-FR"/>
        </w:rPr>
        <w:t xml:space="preserve">encore </w:t>
      </w:r>
      <w:r w:rsidRPr="00A2557C">
        <w:rPr>
          <w:rFonts w:ascii="Times New Roman" w:eastAsia="Times New Roman" w:hAnsi="Times New Roman" w:cs="Times New Roman"/>
          <w:color w:val="000000" w:themeColor="text1"/>
          <w:sz w:val="22"/>
          <w:szCs w:val="22"/>
          <w:lang w:eastAsia="fr-FR"/>
        </w:rPr>
        <w:t>que les déboisement</w:t>
      </w:r>
      <w:r w:rsidR="00B94908">
        <w:rPr>
          <w:rFonts w:ascii="Times New Roman" w:eastAsia="Times New Roman" w:hAnsi="Times New Roman" w:cs="Times New Roman"/>
          <w:color w:val="000000" w:themeColor="text1"/>
          <w:sz w:val="22"/>
          <w:szCs w:val="22"/>
          <w:lang w:eastAsia="fr-FR"/>
        </w:rPr>
        <w:t>s</w:t>
      </w:r>
      <w:r w:rsidRPr="00A2557C">
        <w:rPr>
          <w:rFonts w:ascii="Times New Roman" w:eastAsia="Times New Roman" w:hAnsi="Times New Roman" w:cs="Times New Roman"/>
          <w:color w:val="000000" w:themeColor="text1"/>
          <w:sz w:val="22"/>
          <w:szCs w:val="22"/>
          <w:lang w:eastAsia="fr-FR"/>
        </w:rPr>
        <w:t xml:space="preserve"> dits "temporaires" </w:t>
      </w:r>
      <w:r w:rsidR="008D361E">
        <w:rPr>
          <w:rFonts w:ascii="Times New Roman" w:eastAsia="Times New Roman" w:hAnsi="Times New Roman" w:cs="Times New Roman"/>
          <w:color w:val="000000" w:themeColor="text1"/>
          <w:sz w:val="22"/>
          <w:szCs w:val="22"/>
          <w:lang w:eastAsia="fr-FR"/>
        </w:rPr>
        <w:t xml:space="preserve">afin de permettre l’extraction de graviers </w:t>
      </w:r>
      <w:r w:rsidRPr="00A2557C">
        <w:rPr>
          <w:rFonts w:ascii="Times New Roman" w:eastAsia="Times New Roman" w:hAnsi="Times New Roman" w:cs="Times New Roman"/>
          <w:color w:val="000000" w:themeColor="text1"/>
          <w:sz w:val="22"/>
          <w:szCs w:val="22"/>
          <w:lang w:eastAsia="fr-FR"/>
        </w:rPr>
        <w:t xml:space="preserve">ne requièrent pas de reboisement compensatoire. </w:t>
      </w:r>
      <w:r w:rsidR="00B03713">
        <w:rPr>
          <w:rFonts w:ascii="Times New Roman" w:eastAsia="Times New Roman" w:hAnsi="Times New Roman" w:cs="Times New Roman"/>
          <w:color w:val="000000" w:themeColor="text1"/>
          <w:sz w:val="22"/>
          <w:szCs w:val="22"/>
          <w:lang w:eastAsia="fr-FR"/>
        </w:rPr>
        <w:t xml:space="preserve">Si </w:t>
      </w:r>
      <w:r w:rsidRPr="00A2557C">
        <w:rPr>
          <w:rFonts w:ascii="Times New Roman" w:eastAsia="Times New Roman" w:hAnsi="Times New Roman" w:cs="Times New Roman"/>
          <w:color w:val="000000" w:themeColor="text1"/>
          <w:sz w:val="22"/>
          <w:szCs w:val="22"/>
          <w:lang w:eastAsia="fr-FR"/>
        </w:rPr>
        <w:t>l'on sait que l'exploitation d'une gravière jusqu'à son remblaiement peut durer de 40 à 50 ans</w:t>
      </w:r>
      <w:r w:rsidR="008E1E15">
        <w:rPr>
          <w:rFonts w:ascii="Times New Roman" w:eastAsia="Times New Roman" w:hAnsi="Times New Roman" w:cs="Times New Roman"/>
          <w:color w:val="000000" w:themeColor="text1"/>
          <w:sz w:val="22"/>
          <w:szCs w:val="22"/>
          <w:lang w:eastAsia="fr-FR"/>
        </w:rPr>
        <w:t xml:space="preserve"> </w:t>
      </w:r>
      <w:r w:rsidR="00B03713">
        <w:rPr>
          <w:rFonts w:ascii="Times New Roman" w:eastAsia="Times New Roman" w:hAnsi="Times New Roman" w:cs="Times New Roman"/>
          <w:color w:val="000000" w:themeColor="text1"/>
          <w:sz w:val="22"/>
          <w:szCs w:val="22"/>
          <w:lang w:eastAsia="fr-FR"/>
        </w:rPr>
        <w:t>et le reboisement plusieurs décennies supplémentaires, le mot temporaire n’est guère adéquat</w:t>
      </w:r>
      <w:r w:rsidR="008E1E15">
        <w:rPr>
          <w:rFonts w:ascii="Times New Roman" w:eastAsia="Times New Roman" w:hAnsi="Times New Roman" w:cs="Times New Roman"/>
          <w:color w:val="000000" w:themeColor="text1"/>
          <w:sz w:val="22"/>
          <w:szCs w:val="22"/>
          <w:lang w:eastAsia="fr-FR"/>
        </w:rPr>
        <w:t xml:space="preserve"> au vu de l’urgence reconnue de la situation </w:t>
      </w:r>
      <w:r w:rsidR="00BD012D">
        <w:rPr>
          <w:rFonts w:ascii="Times New Roman" w:eastAsia="Times New Roman" w:hAnsi="Times New Roman" w:cs="Times New Roman"/>
          <w:color w:val="000000" w:themeColor="text1"/>
          <w:sz w:val="22"/>
          <w:szCs w:val="22"/>
          <w:lang w:eastAsia="fr-FR"/>
        </w:rPr>
        <w:t xml:space="preserve">climatique </w:t>
      </w:r>
      <w:r w:rsidR="008E1E15">
        <w:rPr>
          <w:rFonts w:ascii="Times New Roman" w:eastAsia="Times New Roman" w:hAnsi="Times New Roman" w:cs="Times New Roman"/>
          <w:color w:val="000000" w:themeColor="text1"/>
          <w:sz w:val="22"/>
          <w:szCs w:val="22"/>
          <w:lang w:eastAsia="fr-FR"/>
        </w:rPr>
        <w:t>actuelle</w:t>
      </w:r>
      <w:r w:rsidR="002D5E5A">
        <w:rPr>
          <w:rFonts w:ascii="Times New Roman" w:eastAsia="Times New Roman" w:hAnsi="Times New Roman" w:cs="Times New Roman"/>
          <w:color w:val="000000" w:themeColor="text1"/>
          <w:sz w:val="22"/>
          <w:szCs w:val="22"/>
          <w:lang w:eastAsia="fr-FR"/>
        </w:rPr>
        <w:t>.</w:t>
      </w:r>
      <w:r w:rsidRPr="00A2557C">
        <w:rPr>
          <w:rFonts w:ascii="Times New Roman" w:eastAsia="Times New Roman" w:hAnsi="Times New Roman" w:cs="Times New Roman"/>
          <w:color w:val="000000" w:themeColor="text1"/>
          <w:sz w:val="22"/>
          <w:szCs w:val="22"/>
          <w:lang w:eastAsia="fr-FR"/>
        </w:rPr>
        <w:t xml:space="preserve"> </w:t>
      </w:r>
      <w:r w:rsidR="00B03713">
        <w:rPr>
          <w:rFonts w:ascii="Times New Roman" w:eastAsia="Times New Roman" w:hAnsi="Times New Roman" w:cs="Times New Roman"/>
          <w:color w:val="000000" w:themeColor="text1"/>
          <w:sz w:val="22"/>
          <w:szCs w:val="22"/>
          <w:lang w:eastAsia="fr-FR"/>
        </w:rPr>
        <w:t xml:space="preserve">A l’échelle des objectifs climatiques </w:t>
      </w:r>
      <w:r w:rsidR="0090207C">
        <w:rPr>
          <w:rFonts w:ascii="Times New Roman" w:eastAsia="Times New Roman" w:hAnsi="Times New Roman" w:cs="Times New Roman"/>
          <w:color w:val="000000" w:themeColor="text1"/>
          <w:sz w:val="22"/>
          <w:szCs w:val="22"/>
          <w:lang w:eastAsia="fr-FR"/>
        </w:rPr>
        <w:t xml:space="preserve">de </w:t>
      </w:r>
      <w:r w:rsidR="00B03713">
        <w:rPr>
          <w:rFonts w:ascii="Times New Roman" w:eastAsia="Times New Roman" w:hAnsi="Times New Roman" w:cs="Times New Roman"/>
          <w:color w:val="000000" w:themeColor="text1"/>
          <w:sz w:val="22"/>
          <w:szCs w:val="22"/>
          <w:lang w:eastAsia="fr-FR"/>
        </w:rPr>
        <w:t xml:space="preserve">zéro émission dès 2050, </w:t>
      </w:r>
      <w:r w:rsidR="00BD012D">
        <w:rPr>
          <w:rFonts w:ascii="Times New Roman" w:eastAsia="Times New Roman" w:hAnsi="Times New Roman" w:cs="Times New Roman"/>
          <w:color w:val="000000" w:themeColor="text1"/>
          <w:sz w:val="22"/>
          <w:szCs w:val="22"/>
          <w:lang w:eastAsia="fr-FR"/>
        </w:rPr>
        <w:t xml:space="preserve">il est </w:t>
      </w:r>
      <w:r w:rsidR="00B03713">
        <w:rPr>
          <w:rFonts w:ascii="Times New Roman" w:eastAsia="Times New Roman" w:hAnsi="Times New Roman" w:cs="Times New Roman"/>
          <w:color w:val="000000" w:themeColor="text1"/>
          <w:sz w:val="22"/>
          <w:szCs w:val="22"/>
          <w:lang w:eastAsia="fr-FR"/>
        </w:rPr>
        <w:t>incohéren</w:t>
      </w:r>
      <w:r w:rsidR="00BD012D">
        <w:rPr>
          <w:rFonts w:ascii="Times New Roman" w:eastAsia="Times New Roman" w:hAnsi="Times New Roman" w:cs="Times New Roman"/>
          <w:color w:val="000000" w:themeColor="text1"/>
          <w:sz w:val="22"/>
          <w:szCs w:val="22"/>
          <w:lang w:eastAsia="fr-FR"/>
        </w:rPr>
        <w:t>t</w:t>
      </w:r>
      <w:r w:rsidR="00B03713">
        <w:rPr>
          <w:rFonts w:ascii="Times New Roman" w:eastAsia="Times New Roman" w:hAnsi="Times New Roman" w:cs="Times New Roman"/>
          <w:color w:val="000000" w:themeColor="text1"/>
          <w:sz w:val="22"/>
          <w:szCs w:val="22"/>
          <w:lang w:eastAsia="fr-FR"/>
        </w:rPr>
        <w:t xml:space="preserve"> </w:t>
      </w:r>
      <w:r w:rsidR="00BD012D">
        <w:rPr>
          <w:rFonts w:ascii="Times New Roman" w:eastAsia="Times New Roman" w:hAnsi="Times New Roman" w:cs="Times New Roman"/>
          <w:color w:val="000000" w:themeColor="text1"/>
          <w:sz w:val="22"/>
          <w:szCs w:val="22"/>
          <w:lang w:eastAsia="fr-FR"/>
        </w:rPr>
        <w:t xml:space="preserve">et indéfendable </w:t>
      </w:r>
      <w:r w:rsidR="00B03713">
        <w:rPr>
          <w:rFonts w:ascii="Times New Roman" w:eastAsia="Times New Roman" w:hAnsi="Times New Roman" w:cs="Times New Roman"/>
          <w:color w:val="000000" w:themeColor="text1"/>
          <w:sz w:val="22"/>
          <w:szCs w:val="22"/>
          <w:lang w:eastAsia="fr-FR"/>
        </w:rPr>
        <w:t xml:space="preserve">de </w:t>
      </w:r>
      <w:r w:rsidR="00BD012D">
        <w:rPr>
          <w:rFonts w:ascii="Times New Roman" w:eastAsia="Times New Roman" w:hAnsi="Times New Roman" w:cs="Times New Roman"/>
          <w:color w:val="000000" w:themeColor="text1"/>
          <w:sz w:val="22"/>
          <w:szCs w:val="22"/>
          <w:lang w:eastAsia="fr-FR"/>
        </w:rPr>
        <w:t xml:space="preserve">prévoir </w:t>
      </w:r>
      <w:r w:rsidR="00B03713">
        <w:rPr>
          <w:rFonts w:ascii="Times New Roman" w:eastAsia="Times New Roman" w:hAnsi="Times New Roman" w:cs="Times New Roman"/>
          <w:color w:val="000000" w:themeColor="text1"/>
          <w:sz w:val="22"/>
          <w:szCs w:val="22"/>
          <w:lang w:eastAsia="fr-FR"/>
        </w:rPr>
        <w:t>l’</w:t>
      </w:r>
      <w:r w:rsidR="00BD012D">
        <w:rPr>
          <w:rFonts w:ascii="Times New Roman" w:eastAsia="Times New Roman" w:hAnsi="Times New Roman" w:cs="Times New Roman"/>
          <w:color w:val="000000" w:themeColor="text1"/>
          <w:sz w:val="22"/>
          <w:szCs w:val="22"/>
          <w:lang w:eastAsia="fr-FR"/>
        </w:rPr>
        <w:t>exploitation</w:t>
      </w:r>
      <w:r w:rsidR="00B03713">
        <w:rPr>
          <w:rFonts w:ascii="Times New Roman" w:eastAsia="Times New Roman" w:hAnsi="Times New Roman" w:cs="Times New Roman"/>
          <w:color w:val="000000" w:themeColor="text1"/>
          <w:sz w:val="22"/>
          <w:szCs w:val="22"/>
          <w:lang w:eastAsia="fr-FR"/>
        </w:rPr>
        <w:t xml:space="preserve"> d’une gravière </w:t>
      </w:r>
      <w:r w:rsidR="00BD012D">
        <w:rPr>
          <w:rFonts w:ascii="Times New Roman" w:eastAsia="Times New Roman" w:hAnsi="Times New Roman" w:cs="Times New Roman"/>
          <w:color w:val="000000" w:themeColor="text1"/>
          <w:sz w:val="22"/>
          <w:szCs w:val="22"/>
          <w:lang w:eastAsia="fr-FR"/>
        </w:rPr>
        <w:t xml:space="preserve">impliquant des déboisements massifs, qui plus est </w:t>
      </w:r>
      <w:r w:rsidR="00B03713">
        <w:rPr>
          <w:rFonts w:ascii="Times New Roman" w:eastAsia="Times New Roman" w:hAnsi="Times New Roman" w:cs="Times New Roman"/>
          <w:color w:val="000000" w:themeColor="text1"/>
          <w:sz w:val="22"/>
          <w:szCs w:val="22"/>
          <w:lang w:eastAsia="fr-FR"/>
        </w:rPr>
        <w:t xml:space="preserve">en zone prioritaire </w:t>
      </w:r>
      <w:r w:rsidR="00BD012D">
        <w:rPr>
          <w:rFonts w:ascii="Times New Roman" w:eastAsia="Times New Roman" w:hAnsi="Times New Roman" w:cs="Times New Roman"/>
          <w:color w:val="000000" w:themeColor="text1"/>
          <w:sz w:val="22"/>
          <w:szCs w:val="22"/>
          <w:lang w:eastAsia="fr-FR"/>
        </w:rPr>
        <w:t>de protection des eaux</w:t>
      </w:r>
      <w:r w:rsidR="00B03713">
        <w:rPr>
          <w:rFonts w:ascii="Times New Roman" w:eastAsia="Times New Roman" w:hAnsi="Times New Roman" w:cs="Times New Roman"/>
          <w:color w:val="000000" w:themeColor="text1"/>
          <w:sz w:val="22"/>
          <w:szCs w:val="22"/>
          <w:lang w:eastAsia="fr-FR"/>
        </w:rPr>
        <w:t>.</w:t>
      </w:r>
    </w:p>
    <w:p w14:paraId="48F3588C" w14:textId="77777777" w:rsidR="00785096" w:rsidRDefault="00785096" w:rsidP="00A2557C">
      <w:pPr>
        <w:ind w:left="540"/>
        <w:jc w:val="both"/>
        <w:rPr>
          <w:rFonts w:ascii="Times New Roman" w:eastAsia="Times New Roman" w:hAnsi="Times New Roman" w:cs="Times New Roman"/>
          <w:color w:val="000000" w:themeColor="text1"/>
          <w:sz w:val="22"/>
          <w:szCs w:val="22"/>
          <w:lang w:eastAsia="fr-FR"/>
        </w:rPr>
      </w:pPr>
    </w:p>
    <w:p w14:paraId="3A98C368" w14:textId="4F4154A4" w:rsidR="00785096" w:rsidRPr="00A2557C" w:rsidRDefault="00BD012D" w:rsidP="00A2557C">
      <w:pPr>
        <w:ind w:left="540"/>
        <w:jc w:val="both"/>
        <w:rPr>
          <w:rFonts w:ascii="Times New Roman" w:eastAsia="Times New Roman" w:hAnsi="Times New Roman" w:cs="Times New Roman"/>
          <w:color w:val="000000" w:themeColor="text1"/>
          <w:sz w:val="22"/>
          <w:szCs w:val="22"/>
          <w:lang w:eastAsia="fr-FR"/>
        </w:rPr>
      </w:pPr>
      <w:r>
        <w:rPr>
          <w:rFonts w:ascii="Times New Roman" w:eastAsia="Times New Roman" w:hAnsi="Times New Roman" w:cs="Times New Roman"/>
          <w:color w:val="000000" w:themeColor="text1"/>
          <w:sz w:val="22"/>
          <w:szCs w:val="22"/>
          <w:lang w:eastAsia="fr-FR"/>
        </w:rPr>
        <w:t>Enfin, il convient de souligner que</w:t>
      </w:r>
      <w:r w:rsidR="00785096">
        <w:rPr>
          <w:rFonts w:ascii="Times New Roman" w:eastAsia="Times New Roman" w:hAnsi="Times New Roman" w:cs="Times New Roman"/>
          <w:color w:val="000000" w:themeColor="text1"/>
          <w:sz w:val="22"/>
          <w:szCs w:val="22"/>
          <w:lang w:eastAsia="fr-FR"/>
        </w:rPr>
        <w:t xml:space="preserve"> l’exclusion totale des zones forestière pour l’exploitation du gravier ne mettrait pas en péril l’approvisionnement du canton, tant il existe d’autres zones permettant de le garantir. </w:t>
      </w:r>
      <w:r w:rsidR="00AE3B93">
        <w:rPr>
          <w:rFonts w:ascii="Times New Roman" w:eastAsia="Times New Roman" w:hAnsi="Times New Roman" w:cs="Times New Roman"/>
          <w:color w:val="000000" w:themeColor="text1"/>
          <w:sz w:val="22"/>
          <w:szCs w:val="22"/>
          <w:lang w:eastAsia="fr-FR"/>
        </w:rPr>
        <w:t>Cela</w:t>
      </w:r>
      <w:r w:rsidR="00785096">
        <w:rPr>
          <w:rFonts w:ascii="Times New Roman" w:eastAsia="Times New Roman" w:hAnsi="Times New Roman" w:cs="Times New Roman"/>
          <w:color w:val="000000" w:themeColor="text1"/>
          <w:sz w:val="22"/>
          <w:szCs w:val="22"/>
          <w:lang w:eastAsia="fr-FR"/>
        </w:rPr>
        <w:t xml:space="preserve"> ne ferait que répondre, au nom </w:t>
      </w:r>
      <w:r>
        <w:rPr>
          <w:rFonts w:ascii="Times New Roman" w:eastAsia="Times New Roman" w:hAnsi="Times New Roman" w:cs="Times New Roman"/>
          <w:color w:val="000000" w:themeColor="text1"/>
          <w:sz w:val="22"/>
          <w:szCs w:val="22"/>
          <w:lang w:eastAsia="fr-FR"/>
        </w:rPr>
        <w:t>du respect de la politique climatique et de la protection des forêts</w:t>
      </w:r>
      <w:r w:rsidR="001803C6">
        <w:rPr>
          <w:rFonts w:ascii="Times New Roman" w:eastAsia="Times New Roman" w:hAnsi="Times New Roman" w:cs="Times New Roman"/>
          <w:color w:val="000000" w:themeColor="text1"/>
          <w:sz w:val="22"/>
          <w:szCs w:val="22"/>
          <w:lang w:eastAsia="fr-FR"/>
        </w:rPr>
        <w:t>,</w:t>
      </w:r>
      <w:r w:rsidR="00785096">
        <w:rPr>
          <w:rFonts w:ascii="Times New Roman" w:eastAsia="Times New Roman" w:hAnsi="Times New Roman" w:cs="Times New Roman"/>
          <w:color w:val="000000" w:themeColor="text1"/>
          <w:sz w:val="22"/>
          <w:szCs w:val="22"/>
          <w:lang w:eastAsia="fr-FR"/>
        </w:rPr>
        <w:t xml:space="preserve"> au principe de la subsidiarité.</w:t>
      </w:r>
    </w:p>
    <w:p w14:paraId="5DA739F4" w14:textId="204ACF42" w:rsidR="00B94908" w:rsidRPr="00A2557C" w:rsidRDefault="00B94908" w:rsidP="003D4C3E">
      <w:pPr>
        <w:ind w:left="540"/>
        <w:jc w:val="both"/>
        <w:rPr>
          <w:rFonts w:ascii="Times New Roman" w:eastAsia="Times New Roman" w:hAnsi="Times New Roman" w:cs="Times New Roman"/>
          <w:color w:val="000000" w:themeColor="text1"/>
          <w:sz w:val="22"/>
          <w:szCs w:val="22"/>
          <w:lang w:eastAsia="fr-FR"/>
        </w:rPr>
      </w:pPr>
    </w:p>
    <w:p w14:paraId="73672014" w14:textId="77777777" w:rsidR="00A2557C" w:rsidRPr="00057DAE" w:rsidRDefault="00A2557C" w:rsidP="00B94908">
      <w:pPr>
        <w:pStyle w:val="Paragraphedeliste"/>
        <w:numPr>
          <w:ilvl w:val="0"/>
          <w:numId w:val="5"/>
        </w:numPr>
        <w:jc w:val="both"/>
        <w:rPr>
          <w:rFonts w:ascii="Times New Roman" w:eastAsia="Times New Roman" w:hAnsi="Times New Roman" w:cs="Times New Roman"/>
          <w:b/>
          <w:bCs/>
          <w:color w:val="000000" w:themeColor="text1"/>
          <w:lang w:eastAsia="fr-FR"/>
        </w:rPr>
      </w:pPr>
      <w:r w:rsidRPr="00057DAE">
        <w:rPr>
          <w:rFonts w:ascii="Times New Roman" w:eastAsia="Times New Roman" w:hAnsi="Times New Roman" w:cs="Times New Roman"/>
          <w:b/>
          <w:bCs/>
          <w:color w:val="000000" w:themeColor="text1"/>
          <w:lang w:eastAsia="fr-FR"/>
        </w:rPr>
        <w:t>Eaux</w:t>
      </w:r>
      <w:r w:rsidR="00B94908" w:rsidRPr="00057DAE">
        <w:rPr>
          <w:rFonts w:ascii="Times New Roman" w:eastAsia="Times New Roman" w:hAnsi="Times New Roman" w:cs="Times New Roman"/>
          <w:b/>
          <w:bCs/>
          <w:color w:val="000000" w:themeColor="text1"/>
          <w:lang w:eastAsia="fr-FR"/>
        </w:rPr>
        <w:t> </w:t>
      </w:r>
    </w:p>
    <w:p w14:paraId="56468252" w14:textId="77777777" w:rsidR="00A2557C" w:rsidRPr="00A2557C" w:rsidRDefault="00A2557C" w:rsidP="00A2557C">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color w:val="000000" w:themeColor="text1"/>
          <w:sz w:val="22"/>
          <w:szCs w:val="22"/>
          <w:lang w:val="fr-FR" w:eastAsia="fr-FR"/>
        </w:rPr>
        <w:t xml:space="preserve"> </w:t>
      </w:r>
    </w:p>
    <w:p w14:paraId="3DF43CB2" w14:textId="43848AE0" w:rsidR="00CC3F2A" w:rsidRPr="001A0BFF" w:rsidRDefault="00CC3F2A" w:rsidP="00CC3F2A">
      <w:pPr>
        <w:ind w:left="540"/>
        <w:jc w:val="both"/>
        <w:rPr>
          <w:rFonts w:ascii="Times New Roman" w:eastAsia="Times New Roman" w:hAnsi="Times New Roman" w:cs="Times New Roman"/>
          <w:color w:val="000000" w:themeColor="text1"/>
          <w:sz w:val="22"/>
          <w:szCs w:val="22"/>
          <w:lang w:val="fr-FR" w:eastAsia="fr-FR"/>
        </w:rPr>
      </w:pPr>
      <w:r w:rsidRPr="001A0BFF">
        <w:rPr>
          <w:rFonts w:ascii="Times New Roman" w:eastAsia="Times New Roman" w:hAnsi="Times New Roman" w:cs="Times New Roman"/>
          <w:color w:val="000000" w:themeColor="text1"/>
          <w:sz w:val="22"/>
          <w:szCs w:val="22"/>
          <w:lang w:val="fr-FR" w:eastAsia="fr-FR"/>
        </w:rPr>
        <w:t>Le PSEM 2026 présente une autre incohérence relative à la protection des eaux, illustrée notamment par les exemples En La Tailla et du Chaney</w:t>
      </w:r>
      <w:r w:rsidR="001A0BFF">
        <w:rPr>
          <w:rFonts w:ascii="Times New Roman" w:eastAsia="Times New Roman" w:hAnsi="Times New Roman" w:cs="Times New Roman"/>
          <w:color w:val="000000" w:themeColor="text1"/>
          <w:sz w:val="22"/>
          <w:szCs w:val="22"/>
          <w:lang w:val="fr-FR" w:eastAsia="fr-FR"/>
        </w:rPr>
        <w:t xml:space="preserve"> </w:t>
      </w:r>
      <w:r w:rsidRPr="001A0BFF">
        <w:rPr>
          <w:rFonts w:ascii="Times New Roman" w:eastAsia="Times New Roman" w:hAnsi="Times New Roman" w:cs="Times New Roman"/>
          <w:color w:val="000000" w:themeColor="text1"/>
          <w:sz w:val="22"/>
          <w:szCs w:val="22"/>
          <w:lang w:val="fr-FR" w:eastAsia="fr-FR"/>
        </w:rPr>
        <w:t>-</w:t>
      </w:r>
      <w:r w:rsidR="001A0BFF">
        <w:rPr>
          <w:rFonts w:ascii="Times New Roman" w:eastAsia="Times New Roman" w:hAnsi="Times New Roman" w:cs="Times New Roman"/>
          <w:color w:val="000000" w:themeColor="text1"/>
          <w:sz w:val="22"/>
          <w:szCs w:val="22"/>
          <w:lang w:val="fr-FR" w:eastAsia="fr-FR"/>
        </w:rPr>
        <w:t xml:space="preserve"> </w:t>
      </w:r>
      <w:r w:rsidRPr="001A0BFF">
        <w:rPr>
          <w:rFonts w:ascii="Times New Roman" w:eastAsia="Times New Roman" w:hAnsi="Times New Roman" w:cs="Times New Roman"/>
          <w:color w:val="000000" w:themeColor="text1"/>
          <w:sz w:val="22"/>
          <w:szCs w:val="22"/>
          <w:lang w:val="fr-FR" w:eastAsia="fr-FR"/>
        </w:rPr>
        <w:t xml:space="preserve">Gros Chêne (commune de </w:t>
      </w:r>
      <w:proofErr w:type="spellStart"/>
      <w:r w:rsidRPr="001A0BFF">
        <w:rPr>
          <w:rFonts w:ascii="Times New Roman" w:eastAsia="Times New Roman" w:hAnsi="Times New Roman" w:cs="Times New Roman"/>
          <w:color w:val="000000" w:themeColor="text1"/>
          <w:sz w:val="22"/>
          <w:szCs w:val="22"/>
          <w:lang w:val="fr-FR" w:eastAsia="fr-FR"/>
        </w:rPr>
        <w:t>Gibloux</w:t>
      </w:r>
      <w:proofErr w:type="spellEnd"/>
      <w:r w:rsidRPr="001A0BFF">
        <w:rPr>
          <w:rFonts w:ascii="Times New Roman" w:eastAsia="Times New Roman" w:hAnsi="Times New Roman" w:cs="Times New Roman"/>
          <w:color w:val="000000" w:themeColor="text1"/>
          <w:sz w:val="22"/>
          <w:szCs w:val="22"/>
          <w:lang w:val="fr-FR" w:eastAsia="fr-FR"/>
        </w:rPr>
        <w:t>, respectivement secteurs 2236.01 et 2236.03, Projet de PSEM 2024 p. 49 et 52), deux sites retenus dans le projet 2024 de révision du PSEM comme zones d’exploitation prioritaire. Dans sa prise de position, la ville de Fribourg a fait remarquer pour les deux zones : « </w:t>
      </w:r>
      <w:r w:rsidRPr="001A0BFF">
        <w:rPr>
          <w:rFonts w:ascii="Times New Roman" w:eastAsia="Times New Roman" w:hAnsi="Times New Roman" w:cs="Times New Roman"/>
          <w:i/>
          <w:iCs/>
          <w:color w:val="000000" w:themeColor="text1"/>
          <w:sz w:val="22"/>
          <w:szCs w:val="22"/>
          <w:lang w:val="fr-FR" w:eastAsia="fr-FR"/>
        </w:rPr>
        <w:t xml:space="preserve">Ce secteur à exploiter de manière prioritaire se trouve au-dessus du sillon de </w:t>
      </w:r>
      <w:proofErr w:type="spellStart"/>
      <w:r w:rsidRPr="001A0BFF">
        <w:rPr>
          <w:rFonts w:ascii="Times New Roman" w:eastAsia="Times New Roman" w:hAnsi="Times New Roman" w:cs="Times New Roman"/>
          <w:i/>
          <w:iCs/>
          <w:color w:val="000000" w:themeColor="text1"/>
          <w:sz w:val="22"/>
          <w:szCs w:val="22"/>
          <w:lang w:val="fr-FR" w:eastAsia="fr-FR"/>
        </w:rPr>
        <w:t>Montolliet</w:t>
      </w:r>
      <w:proofErr w:type="spellEnd"/>
      <w:r w:rsidRPr="001A0BFF">
        <w:rPr>
          <w:rFonts w:ascii="Times New Roman" w:eastAsia="Times New Roman" w:hAnsi="Times New Roman" w:cs="Times New Roman"/>
          <w:i/>
          <w:iCs/>
          <w:color w:val="000000" w:themeColor="text1"/>
          <w:sz w:val="22"/>
          <w:szCs w:val="22"/>
          <w:lang w:val="fr-FR" w:eastAsia="fr-FR"/>
        </w:rPr>
        <w:t xml:space="preserve">, l’un des deux sillons qui approvisionnent les captages de la Tuffière. L’eau met 4-5 semaines pour atteindre les captages. Contre des polluants mobiles et persistants (plusieurs mois à de nombreuses années) cette distance ne représente pas une barrière de sécurité. Le Contenu du paragraphe « Caractéristiques du secteur » est erroné : il ne s’agit pas d’une nappe phréatique exploitable mais exploitée, et cette nappe phréatique alimente les captages stratégiques de la Tuffière. En toute logique, le site doit donc être exclu ». </w:t>
      </w:r>
      <w:r w:rsidRPr="001A0BFF">
        <w:rPr>
          <w:rFonts w:ascii="Times New Roman" w:eastAsia="Times New Roman" w:hAnsi="Times New Roman" w:cs="Times New Roman"/>
          <w:color w:val="000000" w:themeColor="text1"/>
          <w:sz w:val="22"/>
          <w:szCs w:val="22"/>
          <w:lang w:val="fr-FR" w:eastAsia="fr-FR"/>
        </w:rPr>
        <w:t xml:space="preserve">Nonobstant ce constat très clair, le canton a maintenu la zone En La Tailla dans les 14 zones prioritaires finalement retenues et celle du Chaney -Gros Chêne en zone de réserve. Face aux enjeux climatiques, le principe de précaution devrait pourtant </w:t>
      </w:r>
      <w:r w:rsidRPr="001A0BFF">
        <w:rPr>
          <w:rFonts w:ascii="Times New Roman" w:eastAsia="Times New Roman" w:hAnsi="Times New Roman" w:cs="Times New Roman"/>
          <w:color w:val="000000" w:themeColor="text1"/>
          <w:sz w:val="22"/>
          <w:szCs w:val="22"/>
          <w:lang w:val="fr-FR" w:eastAsia="fr-FR"/>
        </w:rPr>
        <w:lastRenderedPageBreak/>
        <w:t>s’imposer. Le manque de considération du Conseil d’</w:t>
      </w:r>
      <w:proofErr w:type="spellStart"/>
      <w:r w:rsidRPr="001A0BFF">
        <w:rPr>
          <w:rFonts w:ascii="Times New Roman" w:eastAsia="Times New Roman" w:hAnsi="Times New Roman" w:cs="Times New Roman"/>
          <w:color w:val="000000" w:themeColor="text1"/>
          <w:sz w:val="22"/>
          <w:szCs w:val="22"/>
          <w:lang w:val="fr-FR" w:eastAsia="fr-FR"/>
        </w:rPr>
        <w:t>Etat</w:t>
      </w:r>
      <w:proofErr w:type="spellEnd"/>
      <w:r w:rsidRPr="001A0BFF">
        <w:rPr>
          <w:rFonts w:ascii="Times New Roman" w:eastAsia="Times New Roman" w:hAnsi="Times New Roman" w:cs="Times New Roman"/>
          <w:color w:val="000000" w:themeColor="text1"/>
          <w:sz w:val="22"/>
          <w:szCs w:val="22"/>
          <w:lang w:val="fr-FR" w:eastAsia="fr-FR"/>
        </w:rPr>
        <w:t xml:space="preserve"> pour les enjeux liés à l’eau potable, malgré les arguments limpides soulevés par la Commune de Fribourg et de nombreux particuliers, est très préoccupant. Ne devrait-on pas exclure de telles zones toute activité susceptible d’altérer la qualité des eaux ?</w:t>
      </w:r>
    </w:p>
    <w:p w14:paraId="5DEC6042" w14:textId="77777777" w:rsidR="008E1E15" w:rsidRDefault="008E1E15" w:rsidP="00A2557C">
      <w:pPr>
        <w:ind w:left="540"/>
        <w:jc w:val="both"/>
        <w:rPr>
          <w:rFonts w:ascii="Times New Roman" w:eastAsia="Times New Roman" w:hAnsi="Times New Roman" w:cs="Times New Roman"/>
          <w:color w:val="000000" w:themeColor="text1"/>
          <w:sz w:val="22"/>
          <w:szCs w:val="22"/>
          <w:lang w:val="fr-FR" w:eastAsia="fr-FR"/>
        </w:rPr>
      </w:pPr>
    </w:p>
    <w:p w14:paraId="1BA30DDA" w14:textId="41250FBE" w:rsidR="004A6265" w:rsidRDefault="00CC3F2A" w:rsidP="004A6265">
      <w:pPr>
        <w:ind w:left="540"/>
        <w:jc w:val="both"/>
        <w:rPr>
          <w:rFonts w:ascii="Times New Roman" w:eastAsia="Times New Roman" w:hAnsi="Times New Roman" w:cs="Times New Roman"/>
          <w:color w:val="000000" w:themeColor="text1"/>
          <w:sz w:val="22"/>
          <w:szCs w:val="22"/>
          <w:lang w:val="fr-FR" w:eastAsia="fr-FR"/>
        </w:rPr>
      </w:pPr>
      <w:r>
        <w:rPr>
          <w:rFonts w:ascii="Times New Roman" w:eastAsia="Times New Roman" w:hAnsi="Times New Roman" w:cs="Times New Roman"/>
          <w:color w:val="000000" w:themeColor="text1"/>
          <w:sz w:val="22"/>
          <w:szCs w:val="22"/>
          <w:lang w:val="fr-FR" w:eastAsia="fr-FR"/>
        </w:rPr>
        <w:t>Le PSEM finalement adopté remplace la zone prioritaire Le Chaney – Gros Chêne par la forêt du Chaney, secteur 2236</w:t>
      </w:r>
      <w:r w:rsidR="001A0BFF">
        <w:rPr>
          <w:rFonts w:ascii="Times New Roman" w:eastAsia="Times New Roman" w:hAnsi="Times New Roman" w:cs="Times New Roman"/>
          <w:color w:val="000000" w:themeColor="text1"/>
          <w:sz w:val="22"/>
          <w:szCs w:val="22"/>
          <w:lang w:val="fr-FR" w:eastAsia="fr-FR"/>
        </w:rPr>
        <w:t>.</w:t>
      </w:r>
      <w:r>
        <w:rPr>
          <w:rFonts w:ascii="Times New Roman" w:eastAsia="Times New Roman" w:hAnsi="Times New Roman" w:cs="Times New Roman"/>
          <w:color w:val="000000" w:themeColor="text1"/>
          <w:sz w:val="22"/>
          <w:szCs w:val="22"/>
          <w:lang w:val="fr-FR" w:eastAsia="fr-FR"/>
        </w:rPr>
        <w:t xml:space="preserve">04. Le sous-sol de la commune de </w:t>
      </w:r>
      <w:proofErr w:type="spellStart"/>
      <w:r>
        <w:rPr>
          <w:rFonts w:ascii="Times New Roman" w:eastAsia="Times New Roman" w:hAnsi="Times New Roman" w:cs="Times New Roman"/>
          <w:color w:val="000000" w:themeColor="text1"/>
          <w:sz w:val="22"/>
          <w:szCs w:val="22"/>
          <w:lang w:val="fr-FR" w:eastAsia="fr-FR"/>
        </w:rPr>
        <w:t>Gibloux</w:t>
      </w:r>
      <w:proofErr w:type="spellEnd"/>
      <w:r>
        <w:rPr>
          <w:rFonts w:ascii="Times New Roman" w:eastAsia="Times New Roman" w:hAnsi="Times New Roman" w:cs="Times New Roman"/>
          <w:color w:val="000000" w:themeColor="text1"/>
          <w:sz w:val="22"/>
          <w:szCs w:val="22"/>
          <w:lang w:val="fr-FR" w:eastAsia="fr-FR"/>
        </w:rPr>
        <w:t xml:space="preserve"> recèle pourtant des quantités importantes d’eau particulièrement pure. Comment expliquer que le canton décide d’y concentrer l’exploitation des graviers en lui imposant 2 zones prioritaires et 11 zones de réserve, ce qui en fait la commune la plus touchée du canton ? Outre la zone En La Tailla, évoquée ci-dessus, il est patent que la forêt du Chaney, secteur 2236.04 figure sur une aire d’alimentation </w:t>
      </w:r>
      <w:proofErr w:type="spellStart"/>
      <w:r>
        <w:rPr>
          <w:rFonts w:ascii="Times New Roman" w:eastAsia="Times New Roman" w:hAnsi="Times New Roman" w:cs="Times New Roman"/>
          <w:color w:val="000000" w:themeColor="text1"/>
          <w:sz w:val="22"/>
          <w:szCs w:val="22"/>
          <w:lang w:val="fr-FR" w:eastAsia="fr-FR"/>
        </w:rPr>
        <w:t>Zu</w:t>
      </w:r>
      <w:proofErr w:type="spellEnd"/>
      <w:r>
        <w:rPr>
          <w:rFonts w:ascii="Times New Roman" w:eastAsia="Times New Roman" w:hAnsi="Times New Roman" w:cs="Times New Roman"/>
          <w:color w:val="000000" w:themeColor="text1"/>
          <w:sz w:val="22"/>
          <w:szCs w:val="22"/>
          <w:lang w:val="fr-FR" w:eastAsia="fr-FR"/>
        </w:rPr>
        <w:t>. Le PSEM 2026 prévoit certes de résoudre cette problématique en imposant au porteur de projet (futur exploitant) la réalisation d’une étude hydrologique détaillée afin de déterminer l’impact de l’exploitation et les mesures qui devraient être prises pour préserver la qualité des eaux. Mais on peut douter de l’objectivité d’une telle étude si elle est financée par les exploitants. Le Conseil d’</w:t>
      </w:r>
      <w:proofErr w:type="spellStart"/>
      <w:r>
        <w:rPr>
          <w:rFonts w:ascii="Times New Roman" w:eastAsia="Times New Roman" w:hAnsi="Times New Roman" w:cs="Times New Roman"/>
          <w:color w:val="000000" w:themeColor="text1"/>
          <w:sz w:val="22"/>
          <w:szCs w:val="22"/>
          <w:lang w:val="fr-FR" w:eastAsia="fr-FR"/>
        </w:rPr>
        <w:t>Etat</w:t>
      </w:r>
      <w:proofErr w:type="spellEnd"/>
      <w:r>
        <w:rPr>
          <w:rFonts w:ascii="Times New Roman" w:eastAsia="Times New Roman" w:hAnsi="Times New Roman" w:cs="Times New Roman"/>
          <w:color w:val="000000" w:themeColor="text1"/>
          <w:sz w:val="22"/>
          <w:szCs w:val="22"/>
          <w:lang w:val="fr-FR" w:eastAsia="fr-FR"/>
        </w:rPr>
        <w:t xml:space="preserve"> peut-il sérieusement envisager de déléguer une tâche aussi importante à une entreprise privée financée par les exploitants ? </w:t>
      </w:r>
      <w:r w:rsidR="004A6265">
        <w:rPr>
          <w:rFonts w:ascii="Times New Roman" w:eastAsia="Times New Roman" w:hAnsi="Times New Roman" w:cs="Times New Roman"/>
          <w:color w:val="000000" w:themeColor="text1"/>
          <w:sz w:val="22"/>
          <w:szCs w:val="22"/>
          <w:lang w:val="fr-FR" w:eastAsia="fr-FR"/>
        </w:rPr>
        <w:t xml:space="preserve">Le moins que l’on puisse dire c’est qu’une telle démarche n’est pas </w:t>
      </w:r>
      <w:r w:rsidR="00D35147">
        <w:rPr>
          <w:rFonts w:ascii="Times New Roman" w:eastAsia="Times New Roman" w:hAnsi="Times New Roman" w:cs="Times New Roman"/>
          <w:color w:val="000000" w:themeColor="text1"/>
          <w:sz w:val="22"/>
          <w:szCs w:val="22"/>
          <w:lang w:val="fr-FR" w:eastAsia="fr-FR"/>
        </w:rPr>
        <w:t xml:space="preserve">propre à </w:t>
      </w:r>
      <w:r w:rsidR="004A6265">
        <w:rPr>
          <w:rFonts w:ascii="Times New Roman" w:eastAsia="Times New Roman" w:hAnsi="Times New Roman" w:cs="Times New Roman"/>
          <w:color w:val="000000" w:themeColor="text1"/>
          <w:sz w:val="22"/>
          <w:szCs w:val="22"/>
          <w:lang w:val="fr-FR" w:eastAsia="fr-FR"/>
        </w:rPr>
        <w:t>rassurer</w:t>
      </w:r>
      <w:r w:rsidR="00D35147">
        <w:rPr>
          <w:rFonts w:ascii="Times New Roman" w:eastAsia="Times New Roman" w:hAnsi="Times New Roman" w:cs="Times New Roman"/>
          <w:color w:val="000000" w:themeColor="text1"/>
          <w:sz w:val="22"/>
          <w:szCs w:val="22"/>
          <w:lang w:val="fr-FR" w:eastAsia="fr-FR"/>
        </w:rPr>
        <w:t xml:space="preserve"> la population</w:t>
      </w:r>
      <w:r w:rsidR="004A6265">
        <w:rPr>
          <w:rFonts w:ascii="Times New Roman" w:eastAsia="Times New Roman" w:hAnsi="Times New Roman" w:cs="Times New Roman"/>
          <w:color w:val="000000" w:themeColor="text1"/>
          <w:sz w:val="22"/>
          <w:szCs w:val="22"/>
          <w:lang w:val="fr-FR" w:eastAsia="fr-FR"/>
        </w:rPr>
        <w:t xml:space="preserve">. </w:t>
      </w:r>
      <w:r w:rsidR="001A0BFF">
        <w:rPr>
          <w:rFonts w:ascii="Times New Roman" w:eastAsia="Times New Roman" w:hAnsi="Times New Roman" w:cs="Times New Roman"/>
          <w:color w:val="000000" w:themeColor="text1"/>
          <w:sz w:val="22"/>
          <w:szCs w:val="22"/>
          <w:lang w:val="fr-FR" w:eastAsia="fr-FR"/>
        </w:rPr>
        <w:t xml:space="preserve">Notre gouvernement </w:t>
      </w:r>
      <w:r w:rsidR="008523A7">
        <w:rPr>
          <w:rFonts w:ascii="Times New Roman" w:eastAsia="Times New Roman" w:hAnsi="Times New Roman" w:cs="Times New Roman"/>
          <w:color w:val="000000" w:themeColor="text1"/>
          <w:sz w:val="22"/>
          <w:szCs w:val="22"/>
          <w:lang w:val="fr-FR" w:eastAsia="fr-FR"/>
        </w:rPr>
        <w:t>o</w:t>
      </w:r>
      <w:r w:rsidR="004A6265" w:rsidRPr="00A2557C">
        <w:rPr>
          <w:rFonts w:ascii="Times New Roman" w:eastAsia="Times New Roman" w:hAnsi="Times New Roman" w:cs="Times New Roman"/>
          <w:color w:val="000000" w:themeColor="text1"/>
          <w:sz w:val="22"/>
          <w:szCs w:val="22"/>
          <w:lang w:val="fr-FR" w:eastAsia="fr-FR"/>
        </w:rPr>
        <w:t xml:space="preserve">ublie-t-il à ce point les enjeux liés à l'eau qu'il a </w:t>
      </w:r>
      <w:r w:rsidR="004A6265">
        <w:rPr>
          <w:rFonts w:ascii="Times New Roman" w:eastAsia="Times New Roman" w:hAnsi="Times New Roman" w:cs="Times New Roman"/>
          <w:color w:val="000000" w:themeColor="text1"/>
          <w:sz w:val="22"/>
          <w:szCs w:val="22"/>
          <w:lang w:val="fr-FR" w:eastAsia="fr-FR"/>
        </w:rPr>
        <w:t xml:space="preserve">pourtant lui-même </w:t>
      </w:r>
      <w:r w:rsidR="004A6265" w:rsidRPr="00A2557C">
        <w:rPr>
          <w:rFonts w:ascii="Times New Roman" w:eastAsia="Times New Roman" w:hAnsi="Times New Roman" w:cs="Times New Roman"/>
          <w:color w:val="000000" w:themeColor="text1"/>
          <w:sz w:val="22"/>
          <w:szCs w:val="22"/>
          <w:lang w:val="fr-FR" w:eastAsia="fr-FR"/>
        </w:rPr>
        <w:t>mis en évidence dans son PCC</w:t>
      </w:r>
      <w:r w:rsidR="004A6265">
        <w:rPr>
          <w:rFonts w:ascii="Times New Roman" w:eastAsia="Times New Roman" w:hAnsi="Times New Roman" w:cs="Times New Roman"/>
          <w:color w:val="000000" w:themeColor="text1"/>
          <w:sz w:val="22"/>
          <w:szCs w:val="22"/>
          <w:lang w:val="fr-FR" w:eastAsia="fr-FR"/>
        </w:rPr>
        <w:t>2 ?</w:t>
      </w:r>
    </w:p>
    <w:p w14:paraId="5957259B" w14:textId="77777777" w:rsidR="002F595F" w:rsidRDefault="002F595F" w:rsidP="00A2557C">
      <w:pPr>
        <w:ind w:left="540"/>
        <w:jc w:val="both"/>
        <w:rPr>
          <w:rFonts w:ascii="Times New Roman" w:eastAsia="Times New Roman" w:hAnsi="Times New Roman" w:cs="Times New Roman"/>
          <w:color w:val="000000" w:themeColor="text1"/>
          <w:sz w:val="22"/>
          <w:szCs w:val="22"/>
          <w:lang w:val="fr-FR" w:eastAsia="fr-FR"/>
        </w:rPr>
      </w:pPr>
    </w:p>
    <w:p w14:paraId="7F4A9B19" w14:textId="45D9CC02" w:rsidR="002F595F" w:rsidRPr="004A6265" w:rsidRDefault="002F595F" w:rsidP="002F595F">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Ces dernières années, en plus de la quantité, la</w:t>
      </w:r>
      <w:r w:rsidR="008E1E15">
        <w:rPr>
          <w:rFonts w:ascii="Times New Roman" w:eastAsia="Times New Roman" w:hAnsi="Times New Roman" w:cs="Times New Roman"/>
          <w:color w:val="000000" w:themeColor="text1"/>
          <w:sz w:val="22"/>
          <w:szCs w:val="22"/>
          <w:lang w:eastAsia="fr-FR"/>
        </w:rPr>
        <w:t xml:space="preserve"> </w:t>
      </w:r>
      <w:r w:rsidRPr="00A2557C">
        <w:rPr>
          <w:rFonts w:ascii="Times New Roman" w:eastAsia="Times New Roman" w:hAnsi="Times New Roman" w:cs="Times New Roman"/>
          <w:b/>
          <w:bCs/>
          <w:color w:val="000000" w:themeColor="text1"/>
          <w:sz w:val="22"/>
          <w:szCs w:val="22"/>
          <w:lang w:eastAsia="fr-FR"/>
        </w:rPr>
        <w:t>qualité</w:t>
      </w:r>
      <w:r w:rsidR="008E1E15">
        <w:rPr>
          <w:rFonts w:ascii="Times New Roman" w:eastAsia="Times New Roman" w:hAnsi="Times New Roman" w:cs="Times New Roman"/>
          <w:color w:val="000000" w:themeColor="text1"/>
          <w:sz w:val="22"/>
          <w:szCs w:val="22"/>
          <w:lang w:eastAsia="fr-FR"/>
        </w:rPr>
        <w:t xml:space="preserve"> </w:t>
      </w:r>
      <w:r w:rsidRPr="00A2557C">
        <w:rPr>
          <w:rFonts w:ascii="Times New Roman" w:eastAsia="Times New Roman" w:hAnsi="Times New Roman" w:cs="Times New Roman"/>
          <w:color w:val="000000" w:themeColor="text1"/>
          <w:sz w:val="22"/>
          <w:szCs w:val="22"/>
          <w:lang w:eastAsia="fr-FR"/>
        </w:rPr>
        <w:t xml:space="preserve">de l’eau </w:t>
      </w:r>
      <w:r w:rsidR="00D35147">
        <w:rPr>
          <w:rFonts w:ascii="Times New Roman" w:eastAsia="Times New Roman" w:hAnsi="Times New Roman" w:cs="Times New Roman"/>
          <w:color w:val="000000" w:themeColor="text1"/>
          <w:sz w:val="22"/>
          <w:szCs w:val="22"/>
          <w:lang w:eastAsia="fr-FR"/>
        </w:rPr>
        <w:t>soulève de</w:t>
      </w:r>
      <w:r w:rsidR="008523A7">
        <w:rPr>
          <w:rFonts w:ascii="Times New Roman" w:eastAsia="Times New Roman" w:hAnsi="Times New Roman" w:cs="Times New Roman"/>
          <w:color w:val="000000" w:themeColor="text1"/>
          <w:sz w:val="22"/>
          <w:szCs w:val="22"/>
          <w:lang w:eastAsia="fr-FR"/>
        </w:rPr>
        <w:t xml:space="preserve"> graves</w:t>
      </w:r>
      <w:r w:rsidR="00D35147">
        <w:rPr>
          <w:rFonts w:ascii="Times New Roman" w:eastAsia="Times New Roman" w:hAnsi="Times New Roman" w:cs="Times New Roman"/>
          <w:color w:val="000000" w:themeColor="text1"/>
          <w:sz w:val="22"/>
          <w:szCs w:val="22"/>
          <w:lang w:eastAsia="fr-FR"/>
        </w:rPr>
        <w:t xml:space="preserve"> inquiétudes avec la détection d’un nombre </w:t>
      </w:r>
      <w:r w:rsidR="008523A7">
        <w:rPr>
          <w:rFonts w:ascii="Times New Roman" w:eastAsia="Times New Roman" w:hAnsi="Times New Roman" w:cs="Times New Roman"/>
          <w:color w:val="000000" w:themeColor="text1"/>
          <w:sz w:val="22"/>
          <w:szCs w:val="22"/>
          <w:lang w:eastAsia="fr-FR"/>
        </w:rPr>
        <w:t xml:space="preserve">croissant </w:t>
      </w:r>
      <w:r w:rsidR="00D35147">
        <w:rPr>
          <w:rFonts w:ascii="Times New Roman" w:eastAsia="Times New Roman" w:hAnsi="Times New Roman" w:cs="Times New Roman"/>
          <w:color w:val="000000" w:themeColor="text1"/>
          <w:sz w:val="22"/>
          <w:szCs w:val="22"/>
          <w:lang w:eastAsia="fr-FR"/>
        </w:rPr>
        <w:t>de substances dangereuses pour la santé</w:t>
      </w:r>
      <w:r w:rsidR="008523A7">
        <w:rPr>
          <w:rFonts w:ascii="Times New Roman" w:eastAsia="Times New Roman" w:hAnsi="Times New Roman" w:cs="Times New Roman"/>
          <w:color w:val="000000" w:themeColor="text1"/>
          <w:sz w:val="22"/>
          <w:szCs w:val="22"/>
          <w:lang w:eastAsia="fr-FR"/>
        </w:rPr>
        <w:t xml:space="preserve"> et la biodiversité</w:t>
      </w:r>
      <w:r w:rsidRPr="00A2557C">
        <w:rPr>
          <w:rFonts w:ascii="Times New Roman" w:eastAsia="Times New Roman" w:hAnsi="Times New Roman" w:cs="Times New Roman"/>
          <w:color w:val="000000" w:themeColor="text1"/>
          <w:sz w:val="22"/>
          <w:szCs w:val="22"/>
          <w:lang w:eastAsia="fr-FR"/>
        </w:rPr>
        <w:t xml:space="preserve"> (</w:t>
      </w:r>
      <w:r w:rsidR="008523A7">
        <w:rPr>
          <w:rFonts w:ascii="Times New Roman" w:eastAsia="Times New Roman" w:hAnsi="Times New Roman" w:cs="Times New Roman"/>
          <w:color w:val="000000" w:themeColor="text1"/>
          <w:sz w:val="22"/>
          <w:szCs w:val="22"/>
          <w:lang w:eastAsia="fr-FR"/>
        </w:rPr>
        <w:t>c</w:t>
      </w:r>
      <w:r w:rsidRPr="00A2557C">
        <w:rPr>
          <w:rFonts w:ascii="Times New Roman" w:eastAsia="Times New Roman" w:hAnsi="Times New Roman" w:cs="Times New Roman"/>
          <w:color w:val="000000" w:themeColor="text1"/>
          <w:sz w:val="22"/>
          <w:szCs w:val="22"/>
          <w:lang w:eastAsia="fr-FR"/>
        </w:rPr>
        <w:t xml:space="preserve">hlorothalonil, nitrates, </w:t>
      </w:r>
      <w:r w:rsidR="00D35147">
        <w:rPr>
          <w:rFonts w:ascii="Times New Roman" w:eastAsia="Times New Roman" w:hAnsi="Times New Roman" w:cs="Times New Roman"/>
          <w:color w:val="000000" w:themeColor="text1"/>
          <w:sz w:val="22"/>
          <w:szCs w:val="22"/>
          <w:lang w:eastAsia="fr-FR"/>
        </w:rPr>
        <w:t xml:space="preserve">possiblement </w:t>
      </w:r>
      <w:r w:rsidRPr="00A2557C">
        <w:rPr>
          <w:rFonts w:ascii="Times New Roman" w:eastAsia="Times New Roman" w:hAnsi="Times New Roman" w:cs="Times New Roman"/>
          <w:color w:val="000000" w:themeColor="text1"/>
          <w:sz w:val="22"/>
          <w:szCs w:val="22"/>
          <w:lang w:eastAsia="fr-FR"/>
        </w:rPr>
        <w:t xml:space="preserve">PFAS, …). Il </w:t>
      </w:r>
      <w:r w:rsidR="008523A7">
        <w:rPr>
          <w:rFonts w:ascii="Times New Roman" w:eastAsia="Times New Roman" w:hAnsi="Times New Roman" w:cs="Times New Roman"/>
          <w:color w:val="000000" w:themeColor="text1"/>
          <w:sz w:val="22"/>
          <w:szCs w:val="22"/>
          <w:lang w:eastAsia="fr-FR"/>
        </w:rPr>
        <w:t>est ainsi toujours plus fréquent de devoir</w:t>
      </w:r>
      <w:r w:rsidRPr="00A2557C">
        <w:rPr>
          <w:rFonts w:ascii="Times New Roman" w:eastAsia="Times New Roman" w:hAnsi="Times New Roman" w:cs="Times New Roman"/>
          <w:color w:val="000000" w:themeColor="text1"/>
          <w:sz w:val="22"/>
          <w:szCs w:val="22"/>
          <w:lang w:eastAsia="fr-FR"/>
        </w:rPr>
        <w:t xml:space="preserve"> procéder à des mélanges pour diluer les polluants et assurer un approvisionnement conforme aux normes. Dans ce contexte, les captages stratégiques qui fournissent une eau de grande qualité doivent absolument être protégés de toute atteinte.</w:t>
      </w:r>
      <w:r w:rsidR="004A6265">
        <w:rPr>
          <w:rFonts w:ascii="Times New Roman" w:eastAsia="Times New Roman" w:hAnsi="Times New Roman" w:cs="Times New Roman"/>
          <w:color w:val="000000" w:themeColor="text1"/>
          <w:sz w:val="22"/>
          <w:szCs w:val="22"/>
          <w:lang w:eastAsia="fr-FR"/>
        </w:rPr>
        <w:t xml:space="preserve"> </w:t>
      </w:r>
      <w:r w:rsidR="00D35147">
        <w:rPr>
          <w:rFonts w:ascii="Times New Roman" w:eastAsia="Times New Roman" w:hAnsi="Times New Roman" w:cs="Times New Roman"/>
          <w:color w:val="000000" w:themeColor="text1"/>
          <w:sz w:val="22"/>
          <w:szCs w:val="22"/>
          <w:lang w:eastAsia="fr-FR"/>
        </w:rPr>
        <w:t>A ce propos</w:t>
      </w:r>
      <w:r w:rsidR="004A6265">
        <w:rPr>
          <w:rFonts w:ascii="Times New Roman" w:eastAsia="Times New Roman" w:hAnsi="Times New Roman" w:cs="Times New Roman"/>
          <w:color w:val="000000" w:themeColor="text1"/>
          <w:sz w:val="22"/>
          <w:szCs w:val="22"/>
          <w:lang w:eastAsia="fr-FR"/>
        </w:rPr>
        <w:t xml:space="preserve">, </w:t>
      </w:r>
      <w:r w:rsidR="004A6265" w:rsidRPr="004A6265">
        <w:rPr>
          <w:rFonts w:ascii="Times New Roman" w:hAnsi="Times New Roman" w:cs="Times New Roman"/>
          <w:color w:val="000000"/>
          <w:sz w:val="22"/>
          <w:szCs w:val="22"/>
        </w:rPr>
        <w:t>la forêt du Chaney se situe sur une « fenêtre hydraulique », c’est-à-dire une région où la couverture morainique (souvent peu à pas perméable) est de faible épaisseur (voire absente, on ne dispose que de données indirectes de géophysique et pas de forages qui permettraient d’être plus affirmatif) et où l’eau filtrée naturellement par la forêt alimente directement la nappe phréatique captée 1,8 km au Nord à La Tuffière. C</w:t>
      </w:r>
      <w:r w:rsidR="001803C6">
        <w:rPr>
          <w:rFonts w:ascii="Times New Roman" w:hAnsi="Times New Roman" w:cs="Times New Roman"/>
          <w:color w:val="000000"/>
          <w:sz w:val="22"/>
          <w:szCs w:val="22"/>
        </w:rPr>
        <w:t>e c</w:t>
      </w:r>
      <w:r w:rsidR="004A6265" w:rsidRPr="004A6265">
        <w:rPr>
          <w:rFonts w:ascii="Times New Roman" w:hAnsi="Times New Roman" w:cs="Times New Roman"/>
          <w:color w:val="000000"/>
          <w:sz w:val="22"/>
          <w:szCs w:val="22"/>
        </w:rPr>
        <w:t xml:space="preserve">aptage est </w:t>
      </w:r>
      <w:r w:rsidR="004A6265" w:rsidRPr="004A6265">
        <w:rPr>
          <w:rFonts w:ascii="Times New Roman" w:hAnsi="Times New Roman" w:cs="Times New Roman"/>
          <w:color w:val="000000"/>
          <w:sz w:val="22"/>
          <w:szCs w:val="22"/>
          <w:u w:val="single"/>
        </w:rPr>
        <w:t>le troisième plus important</w:t>
      </w:r>
      <w:r w:rsidR="004A6265" w:rsidRPr="004A6265">
        <w:rPr>
          <w:rFonts w:ascii="Times New Roman" w:hAnsi="Times New Roman" w:cs="Times New Roman"/>
          <w:color w:val="000000"/>
          <w:sz w:val="22"/>
          <w:szCs w:val="22"/>
        </w:rPr>
        <w:t xml:space="preserve"> </w:t>
      </w:r>
      <w:r w:rsidR="00D35147">
        <w:rPr>
          <w:rFonts w:ascii="Times New Roman" w:hAnsi="Times New Roman" w:cs="Times New Roman"/>
          <w:color w:val="000000"/>
          <w:sz w:val="22"/>
          <w:szCs w:val="22"/>
        </w:rPr>
        <w:t>sur l</w:t>
      </w:r>
      <w:r w:rsidR="004A6265" w:rsidRPr="004A6265">
        <w:rPr>
          <w:rFonts w:ascii="Times New Roman" w:hAnsi="Times New Roman" w:cs="Times New Roman"/>
          <w:color w:val="000000"/>
          <w:sz w:val="22"/>
          <w:szCs w:val="22"/>
        </w:rPr>
        <w:t>es dix captages stratégiques du canton (</w:t>
      </w:r>
      <w:hyperlink r:id="rId9" w:history="1">
        <w:r w:rsidR="004A6265" w:rsidRPr="004A6265">
          <w:rPr>
            <w:rStyle w:val="Lienhypertexte"/>
            <w:rFonts w:ascii="Times New Roman" w:hAnsi="Times New Roman" w:cs="Times New Roman"/>
            <w:color w:val="467886"/>
            <w:sz w:val="22"/>
            <w:szCs w:val="22"/>
          </w:rPr>
          <w:t>https://www.fr.ch/energie-agriculture-et-environnement/eau/eaux-souterraines/protection-des-eaux-souterraines</w:t>
        </w:r>
      </w:hyperlink>
      <w:r w:rsidR="004A6265" w:rsidRPr="004A6265">
        <w:rPr>
          <w:rFonts w:ascii="Times New Roman" w:hAnsi="Times New Roman" w:cs="Times New Roman"/>
          <w:color w:val="000000"/>
          <w:sz w:val="22"/>
          <w:szCs w:val="22"/>
        </w:rPr>
        <w:t>).</w:t>
      </w:r>
      <w:r w:rsidR="004A6265">
        <w:rPr>
          <w:rFonts w:ascii="Times New Roman" w:hAnsi="Times New Roman" w:cs="Times New Roman"/>
          <w:color w:val="000000"/>
          <w:sz w:val="22"/>
          <w:szCs w:val="22"/>
        </w:rPr>
        <w:t xml:space="preserve"> </w:t>
      </w:r>
      <w:r w:rsidR="008E1E15">
        <w:rPr>
          <w:rFonts w:ascii="Times New Roman" w:hAnsi="Times New Roman" w:cs="Times New Roman"/>
          <w:color w:val="000000"/>
          <w:sz w:val="22"/>
          <w:szCs w:val="22"/>
        </w:rPr>
        <w:t xml:space="preserve">Il est </w:t>
      </w:r>
      <w:r w:rsidR="00CC3F2A" w:rsidRPr="001A0BFF">
        <w:rPr>
          <w:rFonts w:ascii="Times New Roman" w:hAnsi="Times New Roman" w:cs="Times New Roman"/>
          <w:color w:val="000000" w:themeColor="text1"/>
          <w:sz w:val="22"/>
          <w:szCs w:val="22"/>
        </w:rPr>
        <w:t xml:space="preserve">inconcevable </w:t>
      </w:r>
      <w:r w:rsidR="00D35147">
        <w:rPr>
          <w:rFonts w:ascii="Times New Roman" w:hAnsi="Times New Roman" w:cs="Times New Roman"/>
          <w:color w:val="000000"/>
          <w:sz w:val="22"/>
          <w:szCs w:val="22"/>
        </w:rPr>
        <w:t>que le</w:t>
      </w:r>
      <w:r w:rsidR="004A6265">
        <w:rPr>
          <w:rFonts w:ascii="Times New Roman" w:hAnsi="Times New Roman" w:cs="Times New Roman"/>
          <w:color w:val="000000"/>
          <w:sz w:val="22"/>
          <w:szCs w:val="22"/>
        </w:rPr>
        <w:t xml:space="preserve"> canton de Fribourg </w:t>
      </w:r>
      <w:r w:rsidR="0090207C">
        <w:rPr>
          <w:rFonts w:ascii="Times New Roman" w:hAnsi="Times New Roman" w:cs="Times New Roman"/>
          <w:color w:val="000000"/>
          <w:sz w:val="22"/>
          <w:szCs w:val="22"/>
        </w:rPr>
        <w:t xml:space="preserve">accepte le moindre </w:t>
      </w:r>
      <w:r w:rsidR="00621D95">
        <w:rPr>
          <w:rFonts w:ascii="Times New Roman" w:hAnsi="Times New Roman" w:cs="Times New Roman"/>
          <w:color w:val="000000"/>
          <w:sz w:val="22"/>
          <w:szCs w:val="22"/>
        </w:rPr>
        <w:t xml:space="preserve">risque </w:t>
      </w:r>
      <w:r w:rsidR="008523A7">
        <w:rPr>
          <w:rFonts w:ascii="Times New Roman" w:hAnsi="Times New Roman" w:cs="Times New Roman"/>
          <w:color w:val="000000"/>
          <w:sz w:val="22"/>
          <w:szCs w:val="22"/>
        </w:rPr>
        <w:t xml:space="preserve">de </w:t>
      </w:r>
      <w:r w:rsidR="00D35147">
        <w:rPr>
          <w:rFonts w:ascii="Times New Roman" w:hAnsi="Times New Roman" w:cs="Times New Roman"/>
          <w:color w:val="000000"/>
          <w:sz w:val="22"/>
          <w:szCs w:val="22"/>
        </w:rPr>
        <w:t>menace</w:t>
      </w:r>
      <w:r w:rsidR="008523A7">
        <w:rPr>
          <w:rFonts w:ascii="Times New Roman" w:hAnsi="Times New Roman" w:cs="Times New Roman"/>
          <w:color w:val="000000"/>
          <w:sz w:val="22"/>
          <w:szCs w:val="22"/>
        </w:rPr>
        <w:t>r directement et de manière irréversible</w:t>
      </w:r>
      <w:r w:rsidR="00D35147">
        <w:rPr>
          <w:rFonts w:ascii="Times New Roman" w:hAnsi="Times New Roman" w:cs="Times New Roman"/>
          <w:color w:val="000000"/>
          <w:sz w:val="22"/>
          <w:szCs w:val="22"/>
        </w:rPr>
        <w:t xml:space="preserve"> son </w:t>
      </w:r>
      <w:r w:rsidR="00621D95">
        <w:rPr>
          <w:rFonts w:ascii="Times New Roman" w:hAnsi="Times New Roman" w:cs="Times New Roman"/>
          <w:color w:val="000000"/>
          <w:sz w:val="22"/>
          <w:szCs w:val="22"/>
        </w:rPr>
        <w:t>approvisionnement en eau potable</w:t>
      </w:r>
      <w:r w:rsidR="008E1E15">
        <w:rPr>
          <w:rFonts w:ascii="Times New Roman" w:hAnsi="Times New Roman" w:cs="Times New Roman"/>
          <w:color w:val="000000"/>
          <w:sz w:val="22"/>
          <w:szCs w:val="22"/>
        </w:rPr>
        <w:t>.</w:t>
      </w:r>
    </w:p>
    <w:p w14:paraId="6C2D0E95" w14:textId="77777777" w:rsidR="00785096" w:rsidRPr="00621D95" w:rsidRDefault="00785096" w:rsidP="00621D95">
      <w:pPr>
        <w:jc w:val="both"/>
        <w:rPr>
          <w:rFonts w:ascii="Times New Roman" w:eastAsia="Times New Roman" w:hAnsi="Times New Roman" w:cs="Times New Roman"/>
          <w:color w:val="000000" w:themeColor="text1"/>
          <w:sz w:val="22"/>
          <w:szCs w:val="22"/>
          <w:lang w:val="fr-FR" w:eastAsia="fr-FR"/>
        </w:rPr>
      </w:pPr>
    </w:p>
    <w:p w14:paraId="179557C0" w14:textId="2D07497C" w:rsidR="00785096" w:rsidRPr="00A2557C" w:rsidRDefault="00252C02" w:rsidP="00785096">
      <w:pPr>
        <w:ind w:left="540"/>
        <w:jc w:val="both"/>
        <w:rPr>
          <w:rFonts w:ascii="Times New Roman" w:eastAsia="Times New Roman" w:hAnsi="Times New Roman" w:cs="Times New Roman"/>
          <w:color w:val="000000" w:themeColor="text1"/>
          <w:sz w:val="22"/>
          <w:szCs w:val="22"/>
          <w:lang w:eastAsia="fr-FR"/>
        </w:rPr>
      </w:pPr>
      <w:r>
        <w:rPr>
          <w:rFonts w:ascii="Times New Roman" w:eastAsia="Times New Roman" w:hAnsi="Times New Roman" w:cs="Times New Roman"/>
          <w:color w:val="000000" w:themeColor="text1"/>
          <w:sz w:val="22"/>
          <w:szCs w:val="22"/>
          <w:lang w:eastAsia="fr-FR"/>
        </w:rPr>
        <w:t>L</w:t>
      </w:r>
      <w:r w:rsidR="00785096">
        <w:rPr>
          <w:rFonts w:ascii="Times New Roman" w:eastAsia="Times New Roman" w:hAnsi="Times New Roman" w:cs="Times New Roman"/>
          <w:color w:val="000000" w:themeColor="text1"/>
          <w:sz w:val="22"/>
          <w:szCs w:val="22"/>
          <w:lang w:eastAsia="fr-FR"/>
        </w:rPr>
        <w:t xml:space="preserve">’exclusion totale </w:t>
      </w:r>
      <w:r w:rsidR="00621D95">
        <w:rPr>
          <w:rFonts w:ascii="Times New Roman" w:eastAsia="Times New Roman" w:hAnsi="Times New Roman" w:cs="Times New Roman"/>
          <w:color w:val="000000" w:themeColor="text1"/>
          <w:sz w:val="22"/>
          <w:szCs w:val="22"/>
          <w:lang w:eastAsia="fr-FR"/>
        </w:rPr>
        <w:t>des aires de captage d’eau ou</w:t>
      </w:r>
      <w:r w:rsidR="00785096">
        <w:rPr>
          <w:rFonts w:ascii="Times New Roman" w:eastAsia="Times New Roman" w:hAnsi="Times New Roman" w:cs="Times New Roman"/>
          <w:color w:val="000000" w:themeColor="text1"/>
          <w:sz w:val="22"/>
          <w:szCs w:val="22"/>
          <w:lang w:eastAsia="fr-FR"/>
        </w:rPr>
        <w:t xml:space="preserve"> des zones dites </w:t>
      </w:r>
      <w:proofErr w:type="spellStart"/>
      <w:r w:rsidR="00785096">
        <w:rPr>
          <w:rFonts w:ascii="Times New Roman" w:eastAsia="Times New Roman" w:hAnsi="Times New Roman" w:cs="Times New Roman"/>
          <w:color w:val="000000" w:themeColor="text1"/>
          <w:sz w:val="22"/>
          <w:szCs w:val="22"/>
          <w:lang w:eastAsia="fr-FR"/>
        </w:rPr>
        <w:t>Zu</w:t>
      </w:r>
      <w:proofErr w:type="spellEnd"/>
      <w:r w:rsidR="00785096">
        <w:rPr>
          <w:rFonts w:ascii="Times New Roman" w:eastAsia="Times New Roman" w:hAnsi="Times New Roman" w:cs="Times New Roman"/>
          <w:color w:val="000000" w:themeColor="text1"/>
          <w:sz w:val="22"/>
          <w:szCs w:val="22"/>
          <w:lang w:eastAsia="fr-FR"/>
        </w:rPr>
        <w:t xml:space="preserve"> pour l’exploitation du gravier ne mettrait pas en péril l’approvisionnement du canton, tant il existe d’autres zones permettant de le garantir</w:t>
      </w:r>
      <w:r w:rsidR="00621D95">
        <w:rPr>
          <w:rFonts w:ascii="Times New Roman" w:eastAsia="Times New Roman" w:hAnsi="Times New Roman" w:cs="Times New Roman"/>
          <w:color w:val="000000" w:themeColor="text1"/>
          <w:sz w:val="22"/>
          <w:szCs w:val="22"/>
          <w:lang w:eastAsia="fr-FR"/>
        </w:rPr>
        <w:t xml:space="preserve"> en faisant courir moins de risques</w:t>
      </w:r>
      <w:r w:rsidR="00785096">
        <w:rPr>
          <w:rFonts w:ascii="Times New Roman" w:eastAsia="Times New Roman" w:hAnsi="Times New Roman" w:cs="Times New Roman"/>
          <w:color w:val="000000" w:themeColor="text1"/>
          <w:sz w:val="22"/>
          <w:szCs w:val="22"/>
          <w:lang w:eastAsia="fr-FR"/>
        </w:rPr>
        <w:t xml:space="preserve">. </w:t>
      </w:r>
      <w:r w:rsidR="00621D95">
        <w:rPr>
          <w:rFonts w:ascii="Times New Roman" w:eastAsia="Times New Roman" w:hAnsi="Times New Roman" w:cs="Times New Roman"/>
          <w:color w:val="000000" w:themeColor="text1"/>
          <w:sz w:val="22"/>
          <w:szCs w:val="22"/>
          <w:lang w:eastAsia="fr-FR"/>
        </w:rPr>
        <w:t>Une telle mesure</w:t>
      </w:r>
      <w:r w:rsidR="008E1E15">
        <w:rPr>
          <w:rFonts w:ascii="Times New Roman" w:eastAsia="Times New Roman" w:hAnsi="Times New Roman" w:cs="Times New Roman"/>
          <w:color w:val="000000" w:themeColor="text1"/>
          <w:sz w:val="22"/>
          <w:szCs w:val="22"/>
          <w:lang w:eastAsia="fr-FR"/>
        </w:rPr>
        <w:t xml:space="preserve">, l’exclusion des zones </w:t>
      </w:r>
      <w:proofErr w:type="spellStart"/>
      <w:r w:rsidR="008E1E15">
        <w:rPr>
          <w:rFonts w:ascii="Times New Roman" w:eastAsia="Times New Roman" w:hAnsi="Times New Roman" w:cs="Times New Roman"/>
          <w:color w:val="000000" w:themeColor="text1"/>
          <w:sz w:val="22"/>
          <w:szCs w:val="22"/>
          <w:lang w:eastAsia="fr-FR"/>
        </w:rPr>
        <w:t>Zu</w:t>
      </w:r>
      <w:proofErr w:type="spellEnd"/>
      <w:r w:rsidR="008E1E15">
        <w:rPr>
          <w:rFonts w:ascii="Times New Roman" w:eastAsia="Times New Roman" w:hAnsi="Times New Roman" w:cs="Times New Roman"/>
          <w:color w:val="000000" w:themeColor="text1"/>
          <w:sz w:val="22"/>
          <w:szCs w:val="22"/>
          <w:lang w:eastAsia="fr-FR"/>
        </w:rPr>
        <w:t xml:space="preserve"> des périmètres prioritaires ou de réserve</w:t>
      </w:r>
      <w:r w:rsidR="001D3B18">
        <w:rPr>
          <w:rFonts w:ascii="Times New Roman" w:eastAsia="Times New Roman" w:hAnsi="Times New Roman" w:cs="Times New Roman"/>
          <w:color w:val="000000" w:themeColor="text1"/>
          <w:sz w:val="22"/>
          <w:szCs w:val="22"/>
          <w:lang w:eastAsia="fr-FR"/>
        </w:rPr>
        <w:t>,</w:t>
      </w:r>
      <w:r w:rsidR="00621D95">
        <w:rPr>
          <w:rFonts w:ascii="Times New Roman" w:eastAsia="Times New Roman" w:hAnsi="Times New Roman" w:cs="Times New Roman"/>
          <w:color w:val="000000" w:themeColor="text1"/>
          <w:sz w:val="22"/>
          <w:szCs w:val="22"/>
          <w:lang w:eastAsia="fr-FR"/>
        </w:rPr>
        <w:t xml:space="preserve"> </w:t>
      </w:r>
      <w:r w:rsidR="00785096">
        <w:rPr>
          <w:rFonts w:ascii="Times New Roman" w:eastAsia="Times New Roman" w:hAnsi="Times New Roman" w:cs="Times New Roman"/>
          <w:color w:val="000000" w:themeColor="text1"/>
          <w:sz w:val="22"/>
          <w:szCs w:val="22"/>
          <w:lang w:eastAsia="fr-FR"/>
        </w:rPr>
        <w:t>ne ferait que r</w:t>
      </w:r>
      <w:r w:rsidR="00621D95">
        <w:rPr>
          <w:rFonts w:ascii="Times New Roman" w:eastAsia="Times New Roman" w:hAnsi="Times New Roman" w:cs="Times New Roman"/>
          <w:color w:val="000000" w:themeColor="text1"/>
          <w:sz w:val="22"/>
          <w:szCs w:val="22"/>
          <w:lang w:eastAsia="fr-FR"/>
        </w:rPr>
        <w:t xml:space="preserve">especter le principe de la subsidiarité tout en garantissant </w:t>
      </w:r>
      <w:r w:rsidR="00785096">
        <w:rPr>
          <w:rFonts w:ascii="Times New Roman" w:eastAsia="Times New Roman" w:hAnsi="Times New Roman" w:cs="Times New Roman"/>
          <w:color w:val="000000" w:themeColor="text1"/>
          <w:sz w:val="22"/>
          <w:szCs w:val="22"/>
          <w:lang w:eastAsia="fr-FR"/>
        </w:rPr>
        <w:t xml:space="preserve">la protection </w:t>
      </w:r>
      <w:r w:rsidR="001D3B18">
        <w:rPr>
          <w:rFonts w:ascii="Times New Roman" w:eastAsia="Times New Roman" w:hAnsi="Times New Roman" w:cs="Times New Roman"/>
          <w:color w:val="000000" w:themeColor="text1"/>
          <w:sz w:val="22"/>
          <w:szCs w:val="22"/>
          <w:lang w:eastAsia="fr-FR"/>
        </w:rPr>
        <w:t>indispensable</w:t>
      </w:r>
      <w:r w:rsidR="00621D95">
        <w:rPr>
          <w:rFonts w:ascii="Times New Roman" w:eastAsia="Times New Roman" w:hAnsi="Times New Roman" w:cs="Times New Roman"/>
          <w:color w:val="000000" w:themeColor="text1"/>
          <w:sz w:val="22"/>
          <w:szCs w:val="22"/>
          <w:lang w:eastAsia="fr-FR"/>
        </w:rPr>
        <w:t xml:space="preserve"> </w:t>
      </w:r>
      <w:r w:rsidR="00785096">
        <w:rPr>
          <w:rFonts w:ascii="Times New Roman" w:eastAsia="Times New Roman" w:hAnsi="Times New Roman" w:cs="Times New Roman"/>
          <w:color w:val="000000" w:themeColor="text1"/>
          <w:sz w:val="22"/>
          <w:szCs w:val="22"/>
          <w:lang w:eastAsia="fr-FR"/>
        </w:rPr>
        <w:t>des eaux</w:t>
      </w:r>
      <w:r w:rsidR="001D3B18">
        <w:rPr>
          <w:rFonts w:ascii="Times New Roman" w:eastAsia="Times New Roman" w:hAnsi="Times New Roman" w:cs="Times New Roman"/>
          <w:color w:val="000000" w:themeColor="text1"/>
          <w:sz w:val="22"/>
          <w:szCs w:val="22"/>
          <w:lang w:eastAsia="fr-FR"/>
        </w:rPr>
        <w:t xml:space="preserve"> alors que leur approvisionnement durable est de moins en moins garanti.</w:t>
      </w:r>
    </w:p>
    <w:p w14:paraId="575430B3" w14:textId="77777777" w:rsidR="00785096" w:rsidRPr="00A2557C" w:rsidRDefault="00785096" w:rsidP="00A2557C">
      <w:pPr>
        <w:ind w:left="540"/>
        <w:jc w:val="both"/>
        <w:rPr>
          <w:rFonts w:ascii="Times New Roman" w:eastAsia="Times New Roman" w:hAnsi="Times New Roman" w:cs="Times New Roman"/>
          <w:color w:val="000000" w:themeColor="text1"/>
          <w:sz w:val="22"/>
          <w:szCs w:val="22"/>
          <w:lang w:eastAsia="fr-FR"/>
        </w:rPr>
      </w:pPr>
    </w:p>
    <w:p w14:paraId="53DD1599" w14:textId="7D387A2C"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p>
    <w:p w14:paraId="63926EDD" w14:textId="52A60FCC" w:rsidR="00A2557C" w:rsidRPr="001D3B18" w:rsidRDefault="00A2557C" w:rsidP="00B94908">
      <w:pPr>
        <w:pStyle w:val="Paragraphedeliste"/>
        <w:numPr>
          <w:ilvl w:val="0"/>
          <w:numId w:val="5"/>
        </w:numPr>
        <w:jc w:val="both"/>
        <w:rPr>
          <w:rFonts w:ascii="Times New Roman" w:eastAsia="Times New Roman" w:hAnsi="Times New Roman" w:cs="Times New Roman"/>
          <w:b/>
          <w:bCs/>
          <w:color w:val="000000" w:themeColor="text1"/>
          <w:lang w:eastAsia="fr-FR"/>
        </w:rPr>
      </w:pPr>
      <w:r w:rsidRPr="001D3B18">
        <w:rPr>
          <w:rFonts w:ascii="Times New Roman" w:eastAsia="Times New Roman" w:hAnsi="Times New Roman" w:cs="Times New Roman"/>
          <w:b/>
          <w:bCs/>
          <w:color w:val="000000" w:themeColor="text1"/>
          <w:lang w:eastAsia="fr-FR"/>
        </w:rPr>
        <w:t>Distances</w:t>
      </w:r>
      <w:r w:rsidR="00B94908" w:rsidRPr="001D3B18">
        <w:rPr>
          <w:rFonts w:ascii="Times New Roman" w:eastAsia="Times New Roman" w:hAnsi="Times New Roman" w:cs="Times New Roman"/>
          <w:b/>
          <w:bCs/>
          <w:color w:val="000000" w:themeColor="text1"/>
          <w:lang w:eastAsia="fr-FR"/>
        </w:rPr>
        <w:t xml:space="preserve"> </w:t>
      </w:r>
      <w:r w:rsidR="00D35147">
        <w:rPr>
          <w:rFonts w:ascii="Times New Roman" w:eastAsia="Times New Roman" w:hAnsi="Times New Roman" w:cs="Times New Roman"/>
          <w:b/>
          <w:bCs/>
          <w:color w:val="000000" w:themeColor="text1"/>
          <w:lang w:eastAsia="fr-FR"/>
        </w:rPr>
        <w:t xml:space="preserve">par rapport </w:t>
      </w:r>
      <w:r w:rsidR="00B94908" w:rsidRPr="001D3B18">
        <w:rPr>
          <w:rFonts w:ascii="Times New Roman" w:eastAsia="Times New Roman" w:hAnsi="Times New Roman" w:cs="Times New Roman"/>
          <w:b/>
          <w:bCs/>
          <w:color w:val="000000" w:themeColor="text1"/>
          <w:lang w:eastAsia="fr-FR"/>
        </w:rPr>
        <w:t>aux habitations</w:t>
      </w:r>
    </w:p>
    <w:p w14:paraId="03B3FDCA" w14:textId="77777777"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w:t>
      </w:r>
    </w:p>
    <w:p w14:paraId="4E7B2C4A" w14:textId="248AC88E" w:rsidR="00364956" w:rsidRDefault="00556874" w:rsidP="00364956">
      <w:pPr>
        <w:ind w:left="540"/>
        <w:jc w:val="both"/>
        <w:rPr>
          <w:rFonts w:ascii="Times New Roman" w:eastAsia="Times New Roman" w:hAnsi="Times New Roman" w:cs="Times New Roman"/>
          <w:color w:val="000000" w:themeColor="text1"/>
          <w:sz w:val="22"/>
          <w:szCs w:val="22"/>
          <w:lang w:eastAsia="fr-FR"/>
        </w:rPr>
      </w:pPr>
      <w:r w:rsidRPr="00364956">
        <w:rPr>
          <w:rFonts w:ascii="Times New Roman" w:eastAsia="Times New Roman" w:hAnsi="Times New Roman" w:cs="Times New Roman"/>
          <w:color w:val="000000" w:themeColor="text1"/>
          <w:sz w:val="22"/>
          <w:szCs w:val="22"/>
          <w:lang w:eastAsia="fr-FR"/>
        </w:rPr>
        <w:t>Les exploitations de grav</w:t>
      </w:r>
      <w:r w:rsidR="001A0BFF">
        <w:rPr>
          <w:rFonts w:ascii="Times New Roman" w:eastAsia="Times New Roman" w:hAnsi="Times New Roman" w:cs="Times New Roman"/>
          <w:color w:val="000000" w:themeColor="text1"/>
          <w:sz w:val="22"/>
          <w:szCs w:val="22"/>
          <w:lang w:eastAsia="fr-FR"/>
        </w:rPr>
        <w:t>iers</w:t>
      </w:r>
      <w:r w:rsidRPr="00364956">
        <w:rPr>
          <w:rFonts w:ascii="Times New Roman" w:eastAsia="Times New Roman" w:hAnsi="Times New Roman" w:cs="Times New Roman"/>
          <w:color w:val="000000" w:themeColor="text1"/>
          <w:sz w:val="22"/>
          <w:szCs w:val="22"/>
          <w:lang w:eastAsia="fr-FR"/>
        </w:rPr>
        <w:t xml:space="preserve"> provoquent des nuisances </w:t>
      </w:r>
      <w:r w:rsidR="00D35147" w:rsidRPr="00364956">
        <w:rPr>
          <w:rFonts w:ascii="Times New Roman" w:eastAsia="Times New Roman" w:hAnsi="Times New Roman" w:cs="Times New Roman"/>
          <w:color w:val="000000" w:themeColor="text1"/>
          <w:sz w:val="22"/>
          <w:szCs w:val="22"/>
          <w:lang w:eastAsia="fr-FR"/>
        </w:rPr>
        <w:t>notamment</w:t>
      </w:r>
      <w:r w:rsidRPr="00364956">
        <w:rPr>
          <w:rFonts w:ascii="Times New Roman" w:eastAsia="Times New Roman" w:hAnsi="Times New Roman" w:cs="Times New Roman"/>
          <w:color w:val="000000" w:themeColor="text1"/>
          <w:sz w:val="22"/>
          <w:szCs w:val="22"/>
          <w:lang w:eastAsia="fr-FR"/>
        </w:rPr>
        <w:t xml:space="preserve"> </w:t>
      </w:r>
      <w:r w:rsidR="001803C6" w:rsidRPr="00364956">
        <w:rPr>
          <w:rFonts w:ascii="Times New Roman" w:eastAsia="Times New Roman" w:hAnsi="Times New Roman" w:cs="Times New Roman"/>
          <w:color w:val="000000" w:themeColor="text1"/>
          <w:sz w:val="22"/>
          <w:szCs w:val="22"/>
          <w:lang w:eastAsia="fr-FR"/>
        </w:rPr>
        <w:t>en termes de</w:t>
      </w:r>
      <w:r w:rsidRPr="00364956">
        <w:rPr>
          <w:rFonts w:ascii="Times New Roman" w:eastAsia="Times New Roman" w:hAnsi="Times New Roman" w:cs="Times New Roman"/>
          <w:color w:val="000000" w:themeColor="text1"/>
          <w:sz w:val="22"/>
          <w:szCs w:val="22"/>
          <w:lang w:eastAsia="fr-FR"/>
        </w:rPr>
        <w:t xml:space="preserve"> bruit </w:t>
      </w:r>
      <w:r w:rsidR="00D35147" w:rsidRPr="00364956">
        <w:rPr>
          <w:rFonts w:ascii="Times New Roman" w:eastAsia="Times New Roman" w:hAnsi="Times New Roman" w:cs="Times New Roman"/>
          <w:color w:val="000000" w:themeColor="text1"/>
          <w:sz w:val="22"/>
          <w:szCs w:val="22"/>
          <w:lang w:eastAsia="fr-FR"/>
        </w:rPr>
        <w:t>et</w:t>
      </w:r>
      <w:r w:rsidR="001803C6" w:rsidRPr="00364956">
        <w:rPr>
          <w:rFonts w:ascii="Times New Roman" w:eastAsia="Times New Roman" w:hAnsi="Times New Roman" w:cs="Times New Roman"/>
          <w:color w:val="000000" w:themeColor="text1"/>
          <w:sz w:val="22"/>
          <w:szCs w:val="22"/>
          <w:lang w:eastAsia="fr-FR"/>
        </w:rPr>
        <w:t xml:space="preserve"> </w:t>
      </w:r>
      <w:r w:rsidRPr="00364956">
        <w:rPr>
          <w:rFonts w:ascii="Times New Roman" w:eastAsia="Times New Roman" w:hAnsi="Times New Roman" w:cs="Times New Roman"/>
          <w:color w:val="000000" w:themeColor="text1"/>
          <w:sz w:val="22"/>
          <w:szCs w:val="22"/>
          <w:lang w:eastAsia="fr-FR"/>
        </w:rPr>
        <w:t>d</w:t>
      </w:r>
      <w:r w:rsidR="00D35147" w:rsidRPr="00364956">
        <w:rPr>
          <w:rFonts w:ascii="Times New Roman" w:eastAsia="Times New Roman" w:hAnsi="Times New Roman" w:cs="Times New Roman"/>
          <w:color w:val="000000" w:themeColor="text1"/>
          <w:sz w:val="22"/>
          <w:szCs w:val="22"/>
          <w:lang w:eastAsia="fr-FR"/>
        </w:rPr>
        <w:t>’atteint</w:t>
      </w:r>
      <w:r w:rsidRPr="00364956">
        <w:rPr>
          <w:rFonts w:ascii="Times New Roman" w:eastAsia="Times New Roman" w:hAnsi="Times New Roman" w:cs="Times New Roman"/>
          <w:color w:val="000000" w:themeColor="text1"/>
          <w:sz w:val="22"/>
          <w:szCs w:val="22"/>
          <w:lang w:eastAsia="fr-FR"/>
        </w:rPr>
        <w:t xml:space="preserve">e </w:t>
      </w:r>
      <w:r w:rsidR="00D35147" w:rsidRPr="00364956">
        <w:rPr>
          <w:rFonts w:ascii="Times New Roman" w:eastAsia="Times New Roman" w:hAnsi="Times New Roman" w:cs="Times New Roman"/>
          <w:color w:val="000000" w:themeColor="text1"/>
          <w:sz w:val="22"/>
          <w:szCs w:val="22"/>
          <w:lang w:eastAsia="fr-FR"/>
        </w:rPr>
        <w:t xml:space="preserve">à la </w:t>
      </w:r>
      <w:r w:rsidRPr="00364956">
        <w:rPr>
          <w:rFonts w:ascii="Times New Roman" w:eastAsia="Times New Roman" w:hAnsi="Times New Roman" w:cs="Times New Roman"/>
          <w:color w:val="000000" w:themeColor="text1"/>
          <w:sz w:val="22"/>
          <w:szCs w:val="22"/>
          <w:lang w:eastAsia="fr-FR"/>
        </w:rPr>
        <w:t xml:space="preserve">qualité de l’air (émission de poussières). </w:t>
      </w:r>
      <w:r w:rsidR="00680C49" w:rsidRPr="00364956">
        <w:rPr>
          <w:rFonts w:ascii="Times New Roman" w:eastAsia="Times New Roman" w:hAnsi="Times New Roman" w:cs="Times New Roman"/>
          <w:color w:val="000000" w:themeColor="text1"/>
          <w:sz w:val="22"/>
          <w:szCs w:val="22"/>
          <w:lang w:eastAsia="fr-FR"/>
        </w:rPr>
        <w:t>Le fait que</w:t>
      </w:r>
      <w:r w:rsidR="00A2557C" w:rsidRPr="00364956">
        <w:rPr>
          <w:rFonts w:ascii="Times New Roman" w:eastAsia="Times New Roman" w:hAnsi="Times New Roman" w:cs="Times New Roman"/>
          <w:color w:val="000000" w:themeColor="text1"/>
          <w:sz w:val="22"/>
          <w:szCs w:val="22"/>
          <w:lang w:eastAsia="fr-FR"/>
        </w:rPr>
        <w:t xml:space="preserve"> Conseil d'</w:t>
      </w:r>
      <w:proofErr w:type="spellStart"/>
      <w:r w:rsidR="00A2557C" w:rsidRPr="00364956">
        <w:rPr>
          <w:rFonts w:ascii="Times New Roman" w:eastAsia="Times New Roman" w:hAnsi="Times New Roman" w:cs="Times New Roman"/>
          <w:color w:val="000000" w:themeColor="text1"/>
          <w:sz w:val="22"/>
          <w:szCs w:val="22"/>
          <w:lang w:eastAsia="fr-FR"/>
        </w:rPr>
        <w:t>Etat</w:t>
      </w:r>
      <w:proofErr w:type="spellEnd"/>
      <w:r w:rsidR="00A2557C" w:rsidRPr="00364956">
        <w:rPr>
          <w:rFonts w:ascii="Times New Roman" w:eastAsia="Times New Roman" w:hAnsi="Times New Roman" w:cs="Times New Roman"/>
          <w:color w:val="000000" w:themeColor="text1"/>
          <w:sz w:val="22"/>
          <w:szCs w:val="22"/>
          <w:lang w:eastAsia="fr-FR"/>
        </w:rPr>
        <w:t xml:space="preserve"> </w:t>
      </w:r>
      <w:r w:rsidR="00680C49" w:rsidRPr="00364956">
        <w:rPr>
          <w:rFonts w:ascii="Times New Roman" w:eastAsia="Times New Roman" w:hAnsi="Times New Roman" w:cs="Times New Roman"/>
          <w:color w:val="000000" w:themeColor="text1"/>
          <w:sz w:val="22"/>
          <w:szCs w:val="22"/>
          <w:lang w:eastAsia="fr-FR"/>
        </w:rPr>
        <w:t xml:space="preserve">ait proposé comme option prioritaire de supprimer toute distance entre </w:t>
      </w:r>
      <w:r w:rsidR="001A0BFF">
        <w:rPr>
          <w:rFonts w:ascii="Times New Roman" w:eastAsia="Times New Roman" w:hAnsi="Times New Roman" w:cs="Times New Roman"/>
          <w:color w:val="000000" w:themeColor="text1"/>
          <w:sz w:val="22"/>
          <w:szCs w:val="22"/>
          <w:lang w:eastAsia="fr-FR"/>
        </w:rPr>
        <w:t>de telles</w:t>
      </w:r>
      <w:r w:rsidR="00680C49" w:rsidRPr="00364956">
        <w:rPr>
          <w:rFonts w:ascii="Times New Roman" w:eastAsia="Times New Roman" w:hAnsi="Times New Roman" w:cs="Times New Roman"/>
          <w:color w:val="000000" w:themeColor="text1"/>
          <w:sz w:val="22"/>
          <w:szCs w:val="22"/>
          <w:lang w:eastAsia="fr-FR"/>
        </w:rPr>
        <w:t xml:space="preserve"> exploitations et les habitations dans son projet de PSEM 2024</w:t>
      </w:r>
      <w:r w:rsidR="0090207C">
        <w:rPr>
          <w:rFonts w:ascii="Times New Roman" w:eastAsia="Times New Roman" w:hAnsi="Times New Roman" w:cs="Times New Roman"/>
          <w:color w:val="000000" w:themeColor="text1"/>
          <w:sz w:val="22"/>
          <w:szCs w:val="22"/>
          <w:lang w:eastAsia="fr-FR"/>
        </w:rPr>
        <w:t>, ce qui a suscité</w:t>
      </w:r>
      <w:r w:rsidR="00680C49" w:rsidRPr="00364956">
        <w:rPr>
          <w:rFonts w:ascii="Times New Roman" w:eastAsia="Times New Roman" w:hAnsi="Times New Roman" w:cs="Times New Roman"/>
          <w:color w:val="000000" w:themeColor="text1"/>
          <w:sz w:val="22"/>
          <w:szCs w:val="22"/>
          <w:lang w:eastAsia="fr-FR"/>
        </w:rPr>
        <w:t xml:space="preserve"> </w:t>
      </w:r>
      <w:r w:rsidR="0090207C">
        <w:rPr>
          <w:rFonts w:ascii="Times New Roman" w:eastAsia="Times New Roman" w:hAnsi="Times New Roman" w:cs="Times New Roman"/>
          <w:color w:val="000000" w:themeColor="text1"/>
          <w:sz w:val="22"/>
          <w:szCs w:val="22"/>
          <w:lang w:eastAsia="fr-FR"/>
        </w:rPr>
        <w:t xml:space="preserve">la </w:t>
      </w:r>
      <w:r w:rsidR="00680C49" w:rsidRPr="00364956">
        <w:rPr>
          <w:rFonts w:ascii="Times New Roman" w:eastAsia="Times New Roman" w:hAnsi="Times New Roman" w:cs="Times New Roman"/>
          <w:color w:val="000000" w:themeColor="text1"/>
          <w:sz w:val="22"/>
          <w:szCs w:val="22"/>
          <w:lang w:eastAsia="fr-FR"/>
        </w:rPr>
        <w:t xml:space="preserve">crainte </w:t>
      </w:r>
      <w:r w:rsidR="00A2557C" w:rsidRPr="00364956">
        <w:rPr>
          <w:rFonts w:ascii="Times New Roman" w:eastAsia="Times New Roman" w:hAnsi="Times New Roman" w:cs="Times New Roman"/>
          <w:color w:val="000000" w:themeColor="text1"/>
          <w:sz w:val="22"/>
          <w:szCs w:val="22"/>
          <w:lang w:eastAsia="fr-FR"/>
        </w:rPr>
        <w:t>de nombreux citoyens</w:t>
      </w:r>
      <w:r w:rsidR="0090207C">
        <w:rPr>
          <w:rFonts w:ascii="Times New Roman" w:eastAsia="Times New Roman" w:hAnsi="Times New Roman" w:cs="Times New Roman"/>
          <w:color w:val="000000" w:themeColor="text1"/>
          <w:sz w:val="22"/>
          <w:szCs w:val="22"/>
          <w:lang w:eastAsia="fr-FR"/>
        </w:rPr>
        <w:t>,</w:t>
      </w:r>
      <w:r w:rsidR="00A2557C" w:rsidRPr="00364956">
        <w:rPr>
          <w:rFonts w:ascii="Times New Roman" w:eastAsia="Times New Roman" w:hAnsi="Times New Roman" w:cs="Times New Roman"/>
          <w:color w:val="000000" w:themeColor="text1"/>
          <w:sz w:val="22"/>
          <w:szCs w:val="22"/>
          <w:lang w:eastAsia="fr-FR"/>
        </w:rPr>
        <w:t xml:space="preserve"> </w:t>
      </w:r>
      <w:r w:rsidR="00680C49" w:rsidRPr="00364956">
        <w:rPr>
          <w:rFonts w:ascii="Times New Roman" w:eastAsia="Times New Roman" w:hAnsi="Times New Roman" w:cs="Times New Roman"/>
          <w:color w:val="000000" w:themeColor="text1"/>
          <w:sz w:val="22"/>
          <w:szCs w:val="22"/>
          <w:lang w:eastAsia="fr-FR"/>
        </w:rPr>
        <w:t>demeure incompréhensible.</w:t>
      </w:r>
      <w:r w:rsidR="00A2557C" w:rsidRPr="00364956">
        <w:rPr>
          <w:rFonts w:ascii="Times New Roman" w:eastAsia="Times New Roman" w:hAnsi="Times New Roman" w:cs="Times New Roman"/>
          <w:color w:val="000000" w:themeColor="text1"/>
          <w:sz w:val="22"/>
          <w:szCs w:val="22"/>
          <w:lang w:eastAsia="fr-FR"/>
        </w:rPr>
        <w:t xml:space="preserve"> </w:t>
      </w:r>
      <w:r w:rsidR="00680C49" w:rsidRPr="00364956">
        <w:rPr>
          <w:rFonts w:ascii="Times New Roman" w:eastAsia="Times New Roman" w:hAnsi="Times New Roman" w:cs="Times New Roman"/>
          <w:color w:val="000000" w:themeColor="text1"/>
          <w:sz w:val="22"/>
          <w:szCs w:val="22"/>
          <w:lang w:eastAsia="fr-FR"/>
        </w:rPr>
        <w:t>M</w:t>
      </w:r>
      <w:r w:rsidR="001A0BFF">
        <w:rPr>
          <w:rFonts w:ascii="Times New Roman" w:eastAsia="Times New Roman" w:hAnsi="Times New Roman" w:cs="Times New Roman"/>
          <w:color w:val="000000" w:themeColor="text1"/>
          <w:sz w:val="22"/>
          <w:szCs w:val="22"/>
          <w:lang w:eastAsia="fr-FR"/>
        </w:rPr>
        <w:t>ême</w:t>
      </w:r>
      <w:r w:rsidR="00680C49" w:rsidRPr="00364956">
        <w:rPr>
          <w:rFonts w:ascii="Times New Roman" w:eastAsia="Times New Roman" w:hAnsi="Times New Roman" w:cs="Times New Roman"/>
          <w:color w:val="000000" w:themeColor="text1"/>
          <w:sz w:val="22"/>
          <w:szCs w:val="22"/>
          <w:lang w:eastAsia="fr-FR"/>
        </w:rPr>
        <w:t xml:space="preserve"> s</w:t>
      </w:r>
      <w:r w:rsidR="00A2557C" w:rsidRPr="00364956">
        <w:rPr>
          <w:rFonts w:ascii="Times New Roman" w:eastAsia="Times New Roman" w:hAnsi="Times New Roman" w:cs="Times New Roman"/>
          <w:color w:val="000000" w:themeColor="text1"/>
          <w:sz w:val="22"/>
          <w:szCs w:val="22"/>
          <w:lang w:eastAsia="fr-FR"/>
        </w:rPr>
        <w:t xml:space="preserve">i le PSEM </w:t>
      </w:r>
      <w:r w:rsidR="00680C49" w:rsidRPr="00364956">
        <w:rPr>
          <w:rFonts w:ascii="Times New Roman" w:eastAsia="Times New Roman" w:hAnsi="Times New Roman" w:cs="Times New Roman"/>
          <w:color w:val="000000" w:themeColor="text1"/>
          <w:sz w:val="22"/>
          <w:szCs w:val="22"/>
          <w:lang w:eastAsia="fr-FR"/>
        </w:rPr>
        <w:t>2026</w:t>
      </w:r>
      <w:r w:rsidR="00A2557C" w:rsidRPr="00364956">
        <w:rPr>
          <w:rFonts w:ascii="Times New Roman" w:eastAsia="Times New Roman" w:hAnsi="Times New Roman" w:cs="Times New Roman"/>
          <w:color w:val="000000" w:themeColor="text1"/>
          <w:sz w:val="22"/>
          <w:szCs w:val="22"/>
          <w:lang w:eastAsia="fr-FR"/>
        </w:rPr>
        <w:t xml:space="preserve"> consacre une distance </w:t>
      </w:r>
      <w:r w:rsidR="005479EE" w:rsidRPr="00364956">
        <w:rPr>
          <w:rFonts w:ascii="Times New Roman" w:eastAsia="Times New Roman" w:hAnsi="Times New Roman" w:cs="Times New Roman"/>
          <w:color w:val="000000" w:themeColor="text1"/>
          <w:sz w:val="22"/>
          <w:szCs w:val="22"/>
          <w:lang w:eastAsia="fr-FR"/>
        </w:rPr>
        <w:t xml:space="preserve">d’exclusion </w:t>
      </w:r>
      <w:r w:rsidR="00A2557C" w:rsidRPr="00364956">
        <w:rPr>
          <w:rFonts w:ascii="Times New Roman" w:eastAsia="Times New Roman" w:hAnsi="Times New Roman" w:cs="Times New Roman"/>
          <w:color w:val="000000" w:themeColor="text1"/>
          <w:sz w:val="22"/>
          <w:szCs w:val="22"/>
          <w:lang w:eastAsia="fr-FR"/>
        </w:rPr>
        <w:t xml:space="preserve">de </w:t>
      </w:r>
      <w:r w:rsidR="00A2557C" w:rsidRPr="00D4403D">
        <w:rPr>
          <w:rFonts w:ascii="Times New Roman" w:eastAsia="Times New Roman" w:hAnsi="Times New Roman" w:cs="Times New Roman"/>
          <w:color w:val="000000" w:themeColor="text1"/>
          <w:sz w:val="22"/>
          <w:szCs w:val="22"/>
          <w:u w:val="single"/>
          <w:lang w:eastAsia="fr-FR"/>
        </w:rPr>
        <w:t>100 mètres</w:t>
      </w:r>
      <w:r w:rsidR="00A2557C" w:rsidRPr="00364956">
        <w:rPr>
          <w:rFonts w:ascii="Times New Roman" w:eastAsia="Times New Roman" w:hAnsi="Times New Roman" w:cs="Times New Roman"/>
          <w:color w:val="000000" w:themeColor="text1"/>
          <w:sz w:val="22"/>
          <w:szCs w:val="22"/>
          <w:lang w:eastAsia="fr-FR"/>
        </w:rPr>
        <w:t>, force est de constater qu'elle est insuffisante pour respecter les critère</w:t>
      </w:r>
      <w:r w:rsidR="00B94908" w:rsidRPr="00364956">
        <w:rPr>
          <w:rFonts w:ascii="Times New Roman" w:eastAsia="Times New Roman" w:hAnsi="Times New Roman" w:cs="Times New Roman"/>
          <w:color w:val="000000" w:themeColor="text1"/>
          <w:sz w:val="22"/>
          <w:szCs w:val="22"/>
          <w:lang w:eastAsia="fr-FR"/>
        </w:rPr>
        <w:t>s</w:t>
      </w:r>
      <w:r w:rsidR="00A2557C" w:rsidRPr="00364956">
        <w:rPr>
          <w:rFonts w:ascii="Times New Roman" w:eastAsia="Times New Roman" w:hAnsi="Times New Roman" w:cs="Times New Roman"/>
          <w:color w:val="000000" w:themeColor="text1"/>
          <w:sz w:val="22"/>
          <w:szCs w:val="22"/>
          <w:lang w:eastAsia="fr-FR"/>
        </w:rPr>
        <w:t xml:space="preserve"> de protection contre le bruit et de qualité de l'air retenus par le Tribunal fédéral</w:t>
      </w:r>
      <w:r w:rsidR="00621D95" w:rsidRPr="00364956">
        <w:rPr>
          <w:rFonts w:ascii="Times New Roman" w:eastAsia="Times New Roman" w:hAnsi="Times New Roman" w:cs="Times New Roman"/>
          <w:color w:val="000000" w:themeColor="text1"/>
          <w:sz w:val="22"/>
          <w:szCs w:val="22"/>
          <w:lang w:eastAsia="fr-FR"/>
        </w:rPr>
        <w:t xml:space="preserve"> (ATF 1C_243/2020 du 8 septembre 20</w:t>
      </w:r>
      <w:r w:rsidRPr="00364956">
        <w:rPr>
          <w:rFonts w:ascii="Times New Roman" w:eastAsia="Times New Roman" w:hAnsi="Times New Roman" w:cs="Times New Roman"/>
          <w:color w:val="000000" w:themeColor="text1"/>
          <w:sz w:val="22"/>
          <w:szCs w:val="22"/>
          <w:lang w:eastAsia="fr-FR"/>
        </w:rPr>
        <w:t xml:space="preserve">21, distance </w:t>
      </w:r>
      <w:r w:rsidRPr="001A0BFF">
        <w:rPr>
          <w:rFonts w:ascii="Times New Roman" w:eastAsia="Times New Roman" w:hAnsi="Times New Roman" w:cs="Times New Roman"/>
          <w:color w:val="000000" w:themeColor="text1"/>
          <w:sz w:val="22"/>
          <w:szCs w:val="22"/>
          <w:u w:val="single"/>
          <w:lang w:eastAsia="fr-FR"/>
        </w:rPr>
        <w:t>de 200 mètres</w:t>
      </w:r>
      <w:r w:rsidRPr="00364956">
        <w:rPr>
          <w:rFonts w:ascii="Times New Roman" w:eastAsia="Times New Roman" w:hAnsi="Times New Roman" w:cs="Times New Roman"/>
          <w:color w:val="000000" w:themeColor="text1"/>
          <w:sz w:val="22"/>
          <w:szCs w:val="22"/>
          <w:lang w:eastAsia="fr-FR"/>
        </w:rPr>
        <w:t xml:space="preserve"> admissible face à un village qui n’est pas dans l’axe des vents)</w:t>
      </w:r>
      <w:r w:rsidR="00680C49" w:rsidRPr="00364956">
        <w:rPr>
          <w:rFonts w:ascii="Times New Roman" w:eastAsia="Times New Roman" w:hAnsi="Times New Roman" w:cs="Times New Roman"/>
          <w:color w:val="000000" w:themeColor="text1"/>
          <w:sz w:val="22"/>
          <w:szCs w:val="22"/>
          <w:lang w:eastAsia="fr-FR"/>
        </w:rPr>
        <w:t xml:space="preserve"> et la pratique actuelle dans le canton de Fribourg</w:t>
      </w:r>
      <w:r w:rsidRPr="00364956">
        <w:rPr>
          <w:rFonts w:ascii="Times New Roman" w:eastAsia="Times New Roman" w:hAnsi="Times New Roman" w:cs="Times New Roman"/>
          <w:color w:val="000000" w:themeColor="text1"/>
          <w:sz w:val="22"/>
          <w:szCs w:val="22"/>
          <w:lang w:eastAsia="fr-FR"/>
        </w:rPr>
        <w:t xml:space="preserve">. </w:t>
      </w:r>
    </w:p>
    <w:p w14:paraId="621C8D58" w14:textId="77777777" w:rsidR="00364956" w:rsidRDefault="00364956" w:rsidP="00364956">
      <w:pPr>
        <w:ind w:left="540"/>
        <w:jc w:val="both"/>
        <w:rPr>
          <w:rFonts w:ascii="Times New Roman" w:eastAsia="Times New Roman" w:hAnsi="Times New Roman" w:cs="Times New Roman"/>
          <w:color w:val="000000" w:themeColor="text1"/>
          <w:sz w:val="22"/>
          <w:szCs w:val="22"/>
          <w:lang w:eastAsia="fr-FR"/>
        </w:rPr>
      </w:pPr>
    </w:p>
    <w:p w14:paraId="5A22131B" w14:textId="44A80072" w:rsidR="00364956" w:rsidRDefault="00364956" w:rsidP="00364956">
      <w:pPr>
        <w:ind w:left="540"/>
        <w:jc w:val="both"/>
        <w:rPr>
          <w:rFonts w:ascii="Times New Roman" w:hAnsi="Times New Roman" w:cs="Times New Roman"/>
          <w:sz w:val="22"/>
          <w:szCs w:val="22"/>
        </w:rPr>
      </w:pPr>
      <w:r w:rsidRPr="00364956">
        <w:rPr>
          <w:rFonts w:ascii="Times New Roman" w:hAnsi="Times New Roman" w:cs="Times New Roman"/>
          <w:sz w:val="22"/>
          <w:szCs w:val="22"/>
        </w:rPr>
        <w:lastRenderedPageBreak/>
        <w:t xml:space="preserve">Il est </w:t>
      </w:r>
      <w:r w:rsidR="0090207C">
        <w:rPr>
          <w:rFonts w:ascii="Times New Roman" w:hAnsi="Times New Roman" w:cs="Times New Roman"/>
          <w:sz w:val="22"/>
          <w:szCs w:val="22"/>
        </w:rPr>
        <w:t xml:space="preserve">en effet </w:t>
      </w:r>
      <w:r w:rsidRPr="00364956">
        <w:rPr>
          <w:rFonts w:ascii="Times New Roman" w:hAnsi="Times New Roman" w:cs="Times New Roman"/>
          <w:sz w:val="22"/>
          <w:szCs w:val="22"/>
        </w:rPr>
        <w:t xml:space="preserve">piquant de constater que l’analyse des exploitations en cours démontre que la distance de 200 mètres ou plus entre zones </w:t>
      </w:r>
      <w:r w:rsidRPr="00364956">
        <w:rPr>
          <w:rFonts w:ascii="Times New Roman" w:hAnsi="Times New Roman" w:cs="Times New Roman"/>
          <w:sz w:val="22"/>
          <w:szCs w:val="22"/>
          <w:u w:val="single"/>
        </w:rPr>
        <w:t>à bâtir</w:t>
      </w:r>
      <w:r w:rsidRPr="00364956">
        <w:rPr>
          <w:rFonts w:ascii="Times New Roman" w:hAnsi="Times New Roman" w:cs="Times New Roman"/>
          <w:sz w:val="22"/>
          <w:szCs w:val="22"/>
        </w:rPr>
        <w:t xml:space="preserve"> et gravières est déjà respectée dans la très large majorité des exploitations actuelles. En effet, il ressort </w:t>
      </w:r>
      <w:hyperlink r:id="rId10" w:history="1">
        <w:r w:rsidRPr="00364956">
          <w:rPr>
            <w:rStyle w:val="Lienhypertexte"/>
            <w:rFonts w:ascii="Times New Roman" w:hAnsi="Times New Roman" w:cs="Times New Roman"/>
            <w:sz w:val="22"/>
            <w:szCs w:val="22"/>
          </w:rPr>
          <w:t>des chiffres disponibles sur le portail cartographique du Canton de Fribourg</w:t>
        </w:r>
      </w:hyperlink>
      <w:r w:rsidRPr="00364956">
        <w:rPr>
          <w:rFonts w:ascii="Times New Roman" w:hAnsi="Times New Roman" w:cs="Times New Roman"/>
          <w:sz w:val="22"/>
          <w:szCs w:val="22"/>
        </w:rPr>
        <w:t xml:space="preserve"> que :</w:t>
      </w:r>
    </w:p>
    <w:p w14:paraId="4D4F35CC" w14:textId="77777777" w:rsidR="00D4403D" w:rsidRPr="00364956" w:rsidRDefault="00D4403D" w:rsidP="00364956">
      <w:pPr>
        <w:ind w:left="540"/>
        <w:jc w:val="both"/>
        <w:rPr>
          <w:rFonts w:ascii="Times New Roman" w:hAnsi="Times New Roman" w:cs="Times New Roman"/>
          <w:sz w:val="22"/>
          <w:szCs w:val="22"/>
        </w:rPr>
      </w:pPr>
    </w:p>
    <w:p w14:paraId="08CADDC1" w14:textId="77777777" w:rsidR="006D6FCD" w:rsidRPr="006D6FCD" w:rsidRDefault="006D6FCD" w:rsidP="006D6FCD">
      <w:pPr>
        <w:pStyle w:val="Paragraphedeliste"/>
        <w:numPr>
          <w:ilvl w:val="0"/>
          <w:numId w:val="7"/>
        </w:numPr>
        <w:tabs>
          <w:tab w:val="num" w:pos="993"/>
        </w:tabs>
        <w:spacing w:after="160" w:line="259" w:lineRule="auto"/>
        <w:rPr>
          <w:rFonts w:ascii="Times New Roman" w:hAnsi="Times New Roman" w:cs="Times New Roman"/>
          <w:sz w:val="22"/>
          <w:szCs w:val="22"/>
        </w:rPr>
      </w:pPr>
      <w:r w:rsidRPr="006D6FCD">
        <w:rPr>
          <w:rFonts w:ascii="Times New Roman" w:hAnsi="Times New Roman" w:cs="Times New Roman"/>
          <w:sz w:val="22"/>
          <w:szCs w:val="22"/>
        </w:rPr>
        <w:t>79% des zones exploitées se situent actuellement à plus de 200 m des zones d’habitation.</w:t>
      </w:r>
    </w:p>
    <w:p w14:paraId="69A9FD31" w14:textId="77777777" w:rsidR="006D6FCD" w:rsidRPr="006D6FCD" w:rsidRDefault="006D6FCD" w:rsidP="006D6FCD">
      <w:pPr>
        <w:pStyle w:val="Paragraphedeliste"/>
        <w:numPr>
          <w:ilvl w:val="0"/>
          <w:numId w:val="7"/>
        </w:numPr>
        <w:tabs>
          <w:tab w:val="num" w:pos="993"/>
        </w:tabs>
        <w:spacing w:after="160" w:line="259" w:lineRule="auto"/>
        <w:rPr>
          <w:rFonts w:ascii="Times New Roman" w:hAnsi="Times New Roman" w:cs="Times New Roman"/>
          <w:sz w:val="22"/>
          <w:szCs w:val="22"/>
        </w:rPr>
      </w:pPr>
      <w:proofErr w:type="gramStart"/>
      <w:r w:rsidRPr="006D6FCD">
        <w:rPr>
          <w:rFonts w:ascii="Times New Roman" w:hAnsi="Times New Roman" w:cs="Times New Roman"/>
          <w:sz w:val="22"/>
          <w:szCs w:val="22"/>
        </w:rPr>
        <w:t>sur</w:t>
      </w:r>
      <w:proofErr w:type="gramEnd"/>
      <w:r w:rsidRPr="006D6FCD">
        <w:rPr>
          <w:rFonts w:ascii="Times New Roman" w:hAnsi="Times New Roman" w:cs="Times New Roman"/>
          <w:sz w:val="22"/>
          <w:szCs w:val="22"/>
        </w:rPr>
        <w:t xml:space="preserve"> les 95 exploitations de la couche « Affectations primaires (RDPPF) », seules 20 sont située à moins de 200 m et, le plus souvent, la zone d’habitation concernée est petite (en rouge sur le portail cartographique).</w:t>
      </w:r>
    </w:p>
    <w:p w14:paraId="396336F7" w14:textId="77777777" w:rsidR="006D6FCD" w:rsidRPr="006D6FCD" w:rsidRDefault="006D6FCD" w:rsidP="006D6FCD">
      <w:pPr>
        <w:pStyle w:val="Paragraphedeliste"/>
        <w:numPr>
          <w:ilvl w:val="0"/>
          <w:numId w:val="7"/>
        </w:numPr>
        <w:tabs>
          <w:tab w:val="num" w:pos="993"/>
        </w:tabs>
        <w:spacing w:after="160" w:line="259" w:lineRule="auto"/>
        <w:rPr>
          <w:rFonts w:ascii="Times New Roman" w:hAnsi="Times New Roman" w:cs="Times New Roman"/>
          <w:sz w:val="22"/>
          <w:szCs w:val="22"/>
        </w:rPr>
      </w:pPr>
      <w:r w:rsidRPr="006D6FCD">
        <w:rPr>
          <w:rFonts w:ascii="Times New Roman" w:hAnsi="Times New Roman" w:cs="Times New Roman"/>
          <w:sz w:val="22"/>
          <w:szCs w:val="22"/>
        </w:rPr>
        <w:t>Le respect d’une distance de 200 m sur tous les sites engendrerait une perte de surface des zones exploitables qui peut être estimée à 5% du total.</w:t>
      </w:r>
    </w:p>
    <w:p w14:paraId="725C04CB" w14:textId="491F3E30" w:rsidR="00364956" w:rsidRPr="00364956" w:rsidRDefault="00364956" w:rsidP="00364956">
      <w:pPr>
        <w:ind w:left="540"/>
        <w:jc w:val="both"/>
        <w:rPr>
          <w:rFonts w:ascii="Times New Roman" w:eastAsia="Times New Roman" w:hAnsi="Times New Roman" w:cs="Times New Roman"/>
          <w:color w:val="000000" w:themeColor="text1"/>
          <w:sz w:val="22"/>
          <w:szCs w:val="22"/>
          <w:lang w:eastAsia="fr-FR"/>
        </w:rPr>
      </w:pPr>
      <w:r w:rsidRPr="00364956">
        <w:rPr>
          <w:rFonts w:ascii="Times New Roman" w:eastAsia="Times New Roman" w:hAnsi="Times New Roman" w:cs="Times New Roman"/>
          <w:color w:val="000000" w:themeColor="text1"/>
          <w:sz w:val="22"/>
          <w:szCs w:val="22"/>
          <w:lang w:eastAsia="fr-FR"/>
        </w:rPr>
        <w:t>La pratique actuelle serait ainsi peu impactée par une limite de principe de 200 m. Une telle distance n’aurait en fait pas d’incidence sur les capacités de développement du canton au vu de la surestimation avérée des besoins en gravier pour les années à venir. A ce propos, l’</w:t>
      </w:r>
      <w:hyperlink r:id="rId11" w:history="1">
        <w:r w:rsidRPr="00364956">
          <w:rPr>
            <w:rStyle w:val="Lienhypertexte"/>
            <w:rFonts w:ascii="Times New Roman" w:eastAsia="Times New Roman" w:hAnsi="Times New Roman" w:cs="Times New Roman"/>
            <w:sz w:val="22"/>
            <w:szCs w:val="22"/>
            <w:lang w:eastAsia="fr-FR"/>
          </w:rPr>
          <w:t>appel du 28 avril 2026 aux entreprises fribourgeoises pour accélérer la construction circulaire</w:t>
        </w:r>
      </w:hyperlink>
      <w:r w:rsidRPr="00364956">
        <w:rPr>
          <w:rFonts w:ascii="Times New Roman" w:eastAsia="Times New Roman" w:hAnsi="Times New Roman" w:cs="Times New Roman"/>
          <w:color w:val="000000" w:themeColor="text1"/>
          <w:sz w:val="22"/>
          <w:szCs w:val="22"/>
          <w:lang w:eastAsia="fr-FR"/>
        </w:rPr>
        <w:t xml:space="preserve"> lancé par la Promotion économique financée par le canton de Fribourg met encore plus en évidence l’incohérence du Conseil d’</w:t>
      </w:r>
      <w:proofErr w:type="spellStart"/>
      <w:r w:rsidRPr="00364956">
        <w:rPr>
          <w:rFonts w:ascii="Times New Roman" w:eastAsia="Times New Roman" w:hAnsi="Times New Roman" w:cs="Times New Roman"/>
          <w:color w:val="000000" w:themeColor="text1"/>
          <w:sz w:val="22"/>
          <w:szCs w:val="22"/>
          <w:lang w:eastAsia="fr-FR"/>
        </w:rPr>
        <w:t>Etat</w:t>
      </w:r>
      <w:proofErr w:type="spellEnd"/>
      <w:r w:rsidRPr="00364956">
        <w:rPr>
          <w:rFonts w:ascii="Times New Roman" w:eastAsia="Times New Roman" w:hAnsi="Times New Roman" w:cs="Times New Roman"/>
          <w:color w:val="000000" w:themeColor="text1"/>
          <w:sz w:val="22"/>
          <w:szCs w:val="22"/>
          <w:lang w:eastAsia="fr-FR"/>
        </w:rPr>
        <w:t>. Cet appel à projets démontre que le principe d’une diminution des besoins est déjà acté par les milieux économiques qui s’attellent concrètement à la tâche de construire avec moins de matériaux</w:t>
      </w:r>
      <w:r>
        <w:rPr>
          <w:rFonts w:ascii="Times New Roman" w:eastAsia="Times New Roman" w:hAnsi="Times New Roman" w:cs="Times New Roman"/>
          <w:color w:val="000000" w:themeColor="text1"/>
          <w:sz w:val="22"/>
          <w:szCs w:val="22"/>
          <w:lang w:eastAsia="fr-FR"/>
        </w:rPr>
        <w:t xml:space="preserve"> dans le respect du plan climatique.</w:t>
      </w:r>
    </w:p>
    <w:p w14:paraId="0C861D88" w14:textId="77777777" w:rsidR="00364956" w:rsidRDefault="00364956" w:rsidP="00364956">
      <w:pPr>
        <w:ind w:left="540"/>
        <w:jc w:val="both"/>
        <w:rPr>
          <w:rFonts w:ascii="Times New Roman" w:eastAsia="Times New Roman" w:hAnsi="Times New Roman" w:cs="Times New Roman"/>
          <w:color w:val="000000" w:themeColor="text1"/>
          <w:sz w:val="22"/>
          <w:szCs w:val="22"/>
          <w:lang w:eastAsia="fr-FR"/>
        </w:rPr>
      </w:pPr>
    </w:p>
    <w:p w14:paraId="41E4D798" w14:textId="6F64E3DA" w:rsidR="001803C6" w:rsidRPr="00A2557C" w:rsidRDefault="001803C6" w:rsidP="00364956">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color w:val="000000" w:themeColor="text1"/>
          <w:sz w:val="22"/>
          <w:szCs w:val="22"/>
          <w:lang w:eastAsia="fr-FR"/>
        </w:rPr>
        <w:t xml:space="preserve">Faut-il </w:t>
      </w:r>
      <w:r>
        <w:rPr>
          <w:rFonts w:ascii="Times New Roman" w:eastAsia="Times New Roman" w:hAnsi="Times New Roman" w:cs="Times New Roman"/>
          <w:color w:val="000000" w:themeColor="text1"/>
          <w:sz w:val="22"/>
          <w:szCs w:val="22"/>
          <w:lang w:eastAsia="fr-FR"/>
        </w:rPr>
        <w:t xml:space="preserve">enfin </w:t>
      </w:r>
      <w:r w:rsidRPr="00A2557C">
        <w:rPr>
          <w:rFonts w:ascii="Times New Roman" w:eastAsia="Times New Roman" w:hAnsi="Times New Roman" w:cs="Times New Roman"/>
          <w:color w:val="000000" w:themeColor="text1"/>
          <w:sz w:val="22"/>
          <w:szCs w:val="22"/>
          <w:lang w:eastAsia="fr-FR"/>
        </w:rPr>
        <w:t xml:space="preserve">rappeler que l'art. 3 al. 3 let b LAT impose aux autorités : </w:t>
      </w:r>
      <w:r w:rsidRPr="00556874">
        <w:rPr>
          <w:rFonts w:ascii="Times New Roman" w:eastAsia="Times New Roman" w:hAnsi="Times New Roman" w:cs="Times New Roman"/>
          <w:i/>
          <w:iCs/>
          <w:color w:val="000000" w:themeColor="text1"/>
          <w:sz w:val="22"/>
          <w:szCs w:val="22"/>
          <w:lang w:val="fr-FR" w:eastAsia="fr-FR"/>
        </w:rPr>
        <w:t>de préserver autant que possible les lieux d’habitation des atteintes nuisibles ou incommodantes, telles que la pollution de l’air, le bruit et les trépidations</w:t>
      </w:r>
      <w:r>
        <w:rPr>
          <w:rFonts w:ascii="Times New Roman" w:eastAsia="Times New Roman" w:hAnsi="Times New Roman" w:cs="Times New Roman"/>
          <w:i/>
          <w:iCs/>
          <w:color w:val="000000" w:themeColor="text1"/>
          <w:sz w:val="22"/>
          <w:szCs w:val="22"/>
          <w:lang w:val="fr-FR" w:eastAsia="fr-FR"/>
        </w:rPr>
        <w:t> </w:t>
      </w:r>
      <w:r>
        <w:rPr>
          <w:rFonts w:ascii="Times New Roman" w:eastAsia="Times New Roman" w:hAnsi="Times New Roman" w:cs="Times New Roman"/>
          <w:color w:val="000000" w:themeColor="text1"/>
          <w:sz w:val="22"/>
          <w:szCs w:val="22"/>
          <w:lang w:val="fr-FR" w:eastAsia="fr-FR"/>
        </w:rPr>
        <w:t>?</w:t>
      </w:r>
    </w:p>
    <w:p w14:paraId="4EC04A07" w14:textId="77777777" w:rsidR="001803C6" w:rsidRPr="00E93C95" w:rsidRDefault="001803C6" w:rsidP="00EC7F62">
      <w:pPr>
        <w:ind w:left="540"/>
        <w:jc w:val="both"/>
        <w:rPr>
          <w:rFonts w:ascii="Times New Roman" w:eastAsia="Times New Roman" w:hAnsi="Times New Roman" w:cs="Times New Roman"/>
          <w:color w:val="000000" w:themeColor="text1"/>
          <w:sz w:val="22"/>
          <w:szCs w:val="22"/>
          <w:lang w:eastAsia="fr-FR"/>
        </w:rPr>
      </w:pPr>
    </w:p>
    <w:p w14:paraId="2B1BD845" w14:textId="055E369D" w:rsidR="00A2557C" w:rsidRPr="00A2557C" w:rsidRDefault="001D3B18" w:rsidP="00EC7F62">
      <w:pPr>
        <w:ind w:left="540"/>
        <w:jc w:val="both"/>
        <w:rPr>
          <w:rFonts w:ascii="Times New Roman" w:eastAsia="Times New Roman" w:hAnsi="Times New Roman" w:cs="Times New Roman"/>
          <w:color w:val="000000" w:themeColor="text1"/>
          <w:sz w:val="22"/>
          <w:szCs w:val="22"/>
          <w:lang w:eastAsia="fr-FR"/>
        </w:rPr>
      </w:pPr>
      <w:r>
        <w:rPr>
          <w:rFonts w:ascii="Times New Roman" w:eastAsia="Times New Roman" w:hAnsi="Times New Roman" w:cs="Times New Roman"/>
          <w:color w:val="000000" w:themeColor="text1"/>
          <w:sz w:val="22"/>
          <w:szCs w:val="22"/>
          <w:lang w:eastAsia="fr-FR"/>
        </w:rPr>
        <w:t>La position du Conseil d’</w:t>
      </w:r>
      <w:proofErr w:type="spellStart"/>
      <w:r>
        <w:rPr>
          <w:rFonts w:ascii="Times New Roman" w:eastAsia="Times New Roman" w:hAnsi="Times New Roman" w:cs="Times New Roman"/>
          <w:color w:val="000000" w:themeColor="text1"/>
          <w:sz w:val="22"/>
          <w:szCs w:val="22"/>
          <w:lang w:eastAsia="fr-FR"/>
        </w:rPr>
        <w:t>Etat</w:t>
      </w:r>
      <w:proofErr w:type="spellEnd"/>
      <w:r>
        <w:rPr>
          <w:rFonts w:ascii="Times New Roman" w:eastAsia="Times New Roman" w:hAnsi="Times New Roman" w:cs="Times New Roman"/>
          <w:color w:val="000000" w:themeColor="text1"/>
          <w:sz w:val="22"/>
          <w:szCs w:val="22"/>
          <w:lang w:eastAsia="fr-FR"/>
        </w:rPr>
        <w:t xml:space="preserve"> ne résiste </w:t>
      </w:r>
      <w:r w:rsidR="00EC7F62">
        <w:rPr>
          <w:rFonts w:ascii="Times New Roman" w:eastAsia="Times New Roman" w:hAnsi="Times New Roman" w:cs="Times New Roman"/>
          <w:color w:val="000000" w:themeColor="text1"/>
          <w:sz w:val="22"/>
          <w:szCs w:val="22"/>
          <w:lang w:eastAsia="fr-FR"/>
        </w:rPr>
        <w:t xml:space="preserve">donc </w:t>
      </w:r>
      <w:r>
        <w:rPr>
          <w:rFonts w:ascii="Times New Roman" w:eastAsia="Times New Roman" w:hAnsi="Times New Roman" w:cs="Times New Roman"/>
          <w:color w:val="000000" w:themeColor="text1"/>
          <w:sz w:val="22"/>
          <w:szCs w:val="22"/>
          <w:lang w:eastAsia="fr-FR"/>
        </w:rPr>
        <w:t>pas à une analyse des faits et est source d’une forte incertitude sur la capacité de mettre en œuvre le PSEM 2026 comme prévu. Comme pour la LAFE, la solution proposée n’</w:t>
      </w:r>
      <w:r w:rsidR="00057DAE">
        <w:rPr>
          <w:rFonts w:ascii="Times New Roman" w:eastAsia="Times New Roman" w:hAnsi="Times New Roman" w:cs="Times New Roman"/>
          <w:color w:val="000000" w:themeColor="text1"/>
          <w:sz w:val="22"/>
          <w:szCs w:val="22"/>
          <w:lang w:eastAsia="fr-FR"/>
        </w:rPr>
        <w:t xml:space="preserve">en </w:t>
      </w:r>
      <w:r>
        <w:rPr>
          <w:rFonts w:ascii="Times New Roman" w:eastAsia="Times New Roman" w:hAnsi="Times New Roman" w:cs="Times New Roman"/>
          <w:color w:val="000000" w:themeColor="text1"/>
          <w:sz w:val="22"/>
          <w:szCs w:val="22"/>
          <w:lang w:eastAsia="fr-FR"/>
        </w:rPr>
        <w:t xml:space="preserve">est en pas une et ne peut que soulever une levée de bouclier de la </w:t>
      </w:r>
      <w:r w:rsidR="00EC7F62">
        <w:rPr>
          <w:rFonts w:ascii="Times New Roman" w:eastAsia="Times New Roman" w:hAnsi="Times New Roman" w:cs="Times New Roman"/>
          <w:color w:val="000000" w:themeColor="text1"/>
          <w:sz w:val="22"/>
          <w:szCs w:val="22"/>
          <w:lang w:eastAsia="fr-FR"/>
        </w:rPr>
        <w:t xml:space="preserve">part de la </w:t>
      </w:r>
      <w:r>
        <w:rPr>
          <w:rFonts w:ascii="Times New Roman" w:eastAsia="Times New Roman" w:hAnsi="Times New Roman" w:cs="Times New Roman"/>
          <w:color w:val="000000" w:themeColor="text1"/>
          <w:sz w:val="22"/>
          <w:szCs w:val="22"/>
          <w:lang w:eastAsia="fr-FR"/>
        </w:rPr>
        <w:t xml:space="preserve">population </w:t>
      </w:r>
      <w:r w:rsidR="00EC7F62">
        <w:rPr>
          <w:rFonts w:ascii="Times New Roman" w:eastAsia="Times New Roman" w:hAnsi="Times New Roman" w:cs="Times New Roman"/>
          <w:color w:val="000000" w:themeColor="text1"/>
          <w:sz w:val="22"/>
          <w:szCs w:val="22"/>
          <w:lang w:eastAsia="fr-FR"/>
        </w:rPr>
        <w:t xml:space="preserve">et </w:t>
      </w:r>
      <w:r>
        <w:rPr>
          <w:rFonts w:ascii="Times New Roman" w:eastAsia="Times New Roman" w:hAnsi="Times New Roman" w:cs="Times New Roman"/>
          <w:color w:val="000000" w:themeColor="text1"/>
          <w:sz w:val="22"/>
          <w:szCs w:val="22"/>
          <w:lang w:eastAsia="fr-FR"/>
        </w:rPr>
        <w:t>des milieux concernés en complète contradiction avec les objectifs déclarés du PSEM</w:t>
      </w:r>
      <w:r w:rsidR="0072119D">
        <w:rPr>
          <w:rFonts w:ascii="Times New Roman" w:eastAsia="Times New Roman" w:hAnsi="Times New Roman" w:cs="Times New Roman"/>
          <w:color w:val="000000" w:themeColor="text1"/>
          <w:sz w:val="22"/>
          <w:szCs w:val="22"/>
          <w:lang w:eastAsia="fr-FR"/>
        </w:rPr>
        <w:t>.</w:t>
      </w:r>
    </w:p>
    <w:p w14:paraId="66449725" w14:textId="0A61C961"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p>
    <w:p w14:paraId="48586AF1" w14:textId="64774562"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p>
    <w:p w14:paraId="030B8814" w14:textId="77777777" w:rsidR="00A2557C" w:rsidRPr="00E93C95" w:rsidRDefault="00A2557C" w:rsidP="00B94908">
      <w:pPr>
        <w:pStyle w:val="Paragraphedeliste"/>
        <w:numPr>
          <w:ilvl w:val="0"/>
          <w:numId w:val="5"/>
        </w:numPr>
        <w:jc w:val="both"/>
        <w:rPr>
          <w:rFonts w:ascii="Times New Roman" w:eastAsia="Times New Roman" w:hAnsi="Times New Roman" w:cs="Times New Roman"/>
          <w:b/>
          <w:bCs/>
          <w:color w:val="000000" w:themeColor="text1"/>
          <w:lang w:eastAsia="fr-FR"/>
        </w:rPr>
      </w:pPr>
      <w:r w:rsidRPr="00E93C95">
        <w:rPr>
          <w:rFonts w:ascii="Times New Roman" w:eastAsia="Times New Roman" w:hAnsi="Times New Roman" w:cs="Times New Roman"/>
          <w:b/>
          <w:bCs/>
          <w:color w:val="000000" w:themeColor="text1"/>
          <w:lang w:eastAsia="fr-FR"/>
        </w:rPr>
        <w:t>Exemplarité</w:t>
      </w:r>
    </w:p>
    <w:p w14:paraId="6C7029A6" w14:textId="77777777" w:rsidR="00B94908" w:rsidRPr="00E93C95" w:rsidRDefault="00B94908" w:rsidP="00E93C95">
      <w:pPr>
        <w:ind w:left="540"/>
        <w:jc w:val="both"/>
        <w:rPr>
          <w:rFonts w:ascii="Times New Roman" w:eastAsia="Times New Roman" w:hAnsi="Times New Roman" w:cs="Times New Roman"/>
          <w:b/>
          <w:bCs/>
          <w:color w:val="000000" w:themeColor="text1"/>
          <w:lang w:eastAsia="fr-FR"/>
        </w:rPr>
      </w:pPr>
    </w:p>
    <w:p w14:paraId="25FAC2F7" w14:textId="76AA7277" w:rsidR="0072671A" w:rsidRDefault="00C103DF" w:rsidP="00C103DF">
      <w:pPr>
        <w:ind w:left="540"/>
        <w:jc w:val="both"/>
        <w:rPr>
          <w:rFonts w:ascii="Times New Roman" w:eastAsia="Times New Roman" w:hAnsi="Times New Roman" w:cs="Times New Roman"/>
          <w:color w:val="000000" w:themeColor="text1"/>
          <w:sz w:val="22"/>
          <w:szCs w:val="22"/>
          <w:lang w:eastAsia="fr-FR"/>
        </w:rPr>
      </w:pPr>
      <w:r>
        <w:rPr>
          <w:rFonts w:ascii="Times New Roman" w:eastAsia="Times New Roman" w:hAnsi="Times New Roman" w:cs="Times New Roman"/>
          <w:color w:val="000000" w:themeColor="text1"/>
          <w:sz w:val="22"/>
          <w:szCs w:val="22"/>
          <w:lang w:eastAsia="fr-FR"/>
        </w:rPr>
        <w:t xml:space="preserve">Le PCC2 prévoit </w:t>
      </w:r>
      <w:r w:rsidR="0072119D">
        <w:rPr>
          <w:rFonts w:ascii="Times New Roman" w:eastAsia="Times New Roman" w:hAnsi="Times New Roman" w:cs="Times New Roman"/>
          <w:color w:val="000000" w:themeColor="text1"/>
          <w:sz w:val="22"/>
          <w:szCs w:val="22"/>
          <w:lang w:eastAsia="fr-FR"/>
        </w:rPr>
        <w:t xml:space="preserve">enfin </w:t>
      </w:r>
      <w:r>
        <w:rPr>
          <w:rFonts w:ascii="Times New Roman" w:eastAsia="Times New Roman" w:hAnsi="Times New Roman" w:cs="Times New Roman"/>
          <w:color w:val="000000" w:themeColor="text1"/>
          <w:sz w:val="22"/>
          <w:szCs w:val="22"/>
          <w:lang w:eastAsia="fr-FR"/>
        </w:rPr>
        <w:t xml:space="preserve">une mission d’exemplarité pour les autorités cantonales dans la mise en œuvre des mesures climatiques (p. 62). </w:t>
      </w:r>
      <w:r w:rsidR="0072119D">
        <w:rPr>
          <w:rFonts w:ascii="Times New Roman" w:eastAsia="Times New Roman" w:hAnsi="Times New Roman" w:cs="Times New Roman"/>
          <w:color w:val="000000" w:themeColor="text1"/>
          <w:sz w:val="22"/>
          <w:szCs w:val="22"/>
          <w:lang w:eastAsia="fr-FR"/>
        </w:rPr>
        <w:t>L</w:t>
      </w:r>
      <w:r>
        <w:rPr>
          <w:rFonts w:ascii="Times New Roman" w:eastAsia="Times New Roman" w:hAnsi="Times New Roman" w:cs="Times New Roman"/>
          <w:color w:val="000000" w:themeColor="text1"/>
          <w:sz w:val="22"/>
          <w:szCs w:val="22"/>
          <w:lang w:eastAsia="fr-FR"/>
        </w:rPr>
        <w:t xml:space="preserve">e PSEM </w:t>
      </w:r>
      <w:r w:rsidR="0072119D">
        <w:rPr>
          <w:rFonts w:ascii="Times New Roman" w:eastAsia="Times New Roman" w:hAnsi="Times New Roman" w:cs="Times New Roman"/>
          <w:color w:val="000000" w:themeColor="text1"/>
          <w:sz w:val="22"/>
          <w:szCs w:val="22"/>
          <w:lang w:eastAsia="fr-FR"/>
        </w:rPr>
        <w:t xml:space="preserve">2026 est en complète contradiction avec </w:t>
      </w:r>
      <w:r>
        <w:rPr>
          <w:rFonts w:ascii="Times New Roman" w:eastAsia="Times New Roman" w:hAnsi="Times New Roman" w:cs="Times New Roman"/>
          <w:color w:val="000000" w:themeColor="text1"/>
          <w:sz w:val="22"/>
          <w:szCs w:val="22"/>
          <w:lang w:eastAsia="fr-FR"/>
        </w:rPr>
        <w:t xml:space="preserve">ces bonnes intentions. Comment se fait-il que </w:t>
      </w:r>
      <w:r w:rsidR="00EC7F62">
        <w:rPr>
          <w:rFonts w:ascii="Times New Roman" w:eastAsia="Times New Roman" w:hAnsi="Times New Roman" w:cs="Times New Roman"/>
          <w:color w:val="000000" w:themeColor="text1"/>
          <w:sz w:val="22"/>
          <w:szCs w:val="22"/>
          <w:lang w:eastAsia="fr-FR"/>
        </w:rPr>
        <w:t>le</w:t>
      </w:r>
      <w:r w:rsidR="00A2557C" w:rsidRPr="00A2557C">
        <w:rPr>
          <w:rFonts w:ascii="Times New Roman" w:eastAsia="Times New Roman" w:hAnsi="Times New Roman" w:cs="Times New Roman"/>
          <w:color w:val="000000" w:themeColor="text1"/>
          <w:sz w:val="22"/>
          <w:szCs w:val="22"/>
          <w:lang w:eastAsia="fr-FR"/>
        </w:rPr>
        <w:t xml:space="preserve"> Conseil d'</w:t>
      </w:r>
      <w:proofErr w:type="spellStart"/>
      <w:r w:rsidR="00A2557C" w:rsidRPr="00A2557C">
        <w:rPr>
          <w:rFonts w:ascii="Times New Roman" w:eastAsia="Times New Roman" w:hAnsi="Times New Roman" w:cs="Times New Roman"/>
          <w:color w:val="000000" w:themeColor="text1"/>
          <w:sz w:val="22"/>
          <w:szCs w:val="22"/>
          <w:lang w:eastAsia="fr-FR"/>
        </w:rPr>
        <w:t>Etat</w:t>
      </w:r>
      <w:proofErr w:type="spellEnd"/>
      <w:r w:rsidR="00A2557C" w:rsidRPr="00A2557C">
        <w:rPr>
          <w:rFonts w:ascii="Times New Roman" w:eastAsia="Times New Roman" w:hAnsi="Times New Roman" w:cs="Times New Roman"/>
          <w:color w:val="000000" w:themeColor="text1"/>
          <w:sz w:val="22"/>
          <w:szCs w:val="22"/>
          <w:lang w:eastAsia="fr-FR"/>
        </w:rPr>
        <w:t xml:space="preserve"> </w:t>
      </w:r>
      <w:r w:rsidR="00EC7F62">
        <w:rPr>
          <w:rFonts w:ascii="Times New Roman" w:eastAsia="Times New Roman" w:hAnsi="Times New Roman" w:cs="Times New Roman"/>
          <w:color w:val="000000" w:themeColor="text1"/>
          <w:sz w:val="22"/>
          <w:szCs w:val="22"/>
          <w:lang w:eastAsia="fr-FR"/>
        </w:rPr>
        <w:t xml:space="preserve">semble à ce point décider </w:t>
      </w:r>
      <w:r w:rsidR="0072119D">
        <w:rPr>
          <w:rFonts w:ascii="Times New Roman" w:eastAsia="Times New Roman" w:hAnsi="Times New Roman" w:cs="Times New Roman"/>
          <w:color w:val="000000" w:themeColor="text1"/>
          <w:sz w:val="22"/>
          <w:szCs w:val="22"/>
          <w:lang w:eastAsia="fr-FR"/>
        </w:rPr>
        <w:t>d’</w:t>
      </w:r>
      <w:r w:rsidR="00EC7F62">
        <w:rPr>
          <w:rFonts w:ascii="Times New Roman" w:eastAsia="Times New Roman" w:hAnsi="Times New Roman" w:cs="Times New Roman"/>
          <w:color w:val="000000" w:themeColor="text1"/>
          <w:sz w:val="22"/>
          <w:szCs w:val="22"/>
          <w:lang w:eastAsia="fr-FR"/>
        </w:rPr>
        <w:t>ignorer sa propre politique climatique dans l’élaboration du PSEM 2026</w:t>
      </w:r>
      <w:r>
        <w:rPr>
          <w:rFonts w:ascii="Times New Roman" w:eastAsia="Times New Roman" w:hAnsi="Times New Roman" w:cs="Times New Roman"/>
          <w:color w:val="000000" w:themeColor="text1"/>
          <w:sz w:val="22"/>
          <w:szCs w:val="22"/>
          <w:lang w:eastAsia="fr-FR"/>
        </w:rPr>
        <w:t xml:space="preserve"> ? </w:t>
      </w:r>
      <w:r w:rsidR="00EC7F62">
        <w:rPr>
          <w:rFonts w:ascii="Times New Roman" w:eastAsia="Times New Roman" w:hAnsi="Times New Roman" w:cs="Times New Roman"/>
          <w:color w:val="000000" w:themeColor="text1"/>
          <w:sz w:val="22"/>
          <w:szCs w:val="22"/>
          <w:lang w:eastAsia="fr-FR"/>
        </w:rPr>
        <w:t>L’incompréhension des citoyens est à la hauteur de leur volonté de se battre pour un PSEM véritablement durable et pour la mise en conformité du PSEM 2026 avec les exigences légales en général et le plan climat en particulier.</w:t>
      </w:r>
    </w:p>
    <w:p w14:paraId="2016394D" w14:textId="77777777" w:rsidR="0072671A" w:rsidRDefault="0072671A" w:rsidP="00A2557C">
      <w:pPr>
        <w:ind w:left="540"/>
        <w:jc w:val="both"/>
        <w:rPr>
          <w:rFonts w:ascii="Times New Roman" w:eastAsia="Times New Roman" w:hAnsi="Times New Roman" w:cs="Times New Roman"/>
          <w:b/>
          <w:bCs/>
          <w:color w:val="000000" w:themeColor="text1"/>
          <w:sz w:val="28"/>
          <w:szCs w:val="28"/>
          <w:lang w:eastAsia="fr-FR"/>
        </w:rPr>
      </w:pPr>
    </w:p>
    <w:p w14:paraId="4B4B2FA7" w14:textId="77777777" w:rsidR="00800F8F" w:rsidRPr="00E93C95" w:rsidRDefault="00800F8F" w:rsidP="00A2557C">
      <w:pPr>
        <w:ind w:left="540"/>
        <w:jc w:val="both"/>
        <w:rPr>
          <w:rFonts w:ascii="Times New Roman" w:eastAsia="Times New Roman" w:hAnsi="Times New Roman" w:cs="Times New Roman"/>
          <w:b/>
          <w:bCs/>
          <w:color w:val="000000" w:themeColor="text1"/>
          <w:sz w:val="28"/>
          <w:szCs w:val="28"/>
          <w:lang w:eastAsia="fr-FR"/>
        </w:rPr>
      </w:pPr>
    </w:p>
    <w:p w14:paraId="0FA101F6" w14:textId="77777777" w:rsidR="00A2557C" w:rsidRPr="00E93C95" w:rsidRDefault="00B94908" w:rsidP="00E93C95">
      <w:pPr>
        <w:ind w:left="540"/>
        <w:rPr>
          <w:rFonts w:ascii="Times New Roman" w:eastAsia="Times New Roman" w:hAnsi="Times New Roman" w:cs="Times New Roman"/>
          <w:b/>
          <w:bCs/>
          <w:color w:val="000000" w:themeColor="text1"/>
          <w:sz w:val="28"/>
          <w:szCs w:val="28"/>
          <w:lang w:eastAsia="fr-FR"/>
        </w:rPr>
      </w:pPr>
      <w:r w:rsidRPr="00E93C95">
        <w:rPr>
          <w:rFonts w:ascii="Times New Roman" w:eastAsia="Times New Roman" w:hAnsi="Times New Roman" w:cs="Times New Roman"/>
          <w:b/>
          <w:bCs/>
          <w:color w:val="000000" w:themeColor="text1"/>
          <w:sz w:val="28"/>
          <w:szCs w:val="28"/>
          <w:lang w:eastAsia="fr-FR"/>
        </w:rPr>
        <w:t>Conclusion :</w:t>
      </w:r>
    </w:p>
    <w:p w14:paraId="2ED4FCAE" w14:textId="03F637DE" w:rsidR="00A2557C" w:rsidRPr="00A2557C" w:rsidRDefault="00A2557C" w:rsidP="00A2557C">
      <w:pPr>
        <w:ind w:left="540"/>
        <w:jc w:val="both"/>
        <w:rPr>
          <w:rFonts w:ascii="Times New Roman" w:eastAsia="Times New Roman" w:hAnsi="Times New Roman" w:cs="Times New Roman"/>
          <w:color w:val="000000" w:themeColor="text1"/>
          <w:sz w:val="22"/>
          <w:szCs w:val="22"/>
          <w:lang w:eastAsia="fr-FR"/>
        </w:rPr>
      </w:pPr>
    </w:p>
    <w:p w14:paraId="6F7ED11D" w14:textId="56356BBD" w:rsidR="00E93C95" w:rsidRDefault="00A2557C" w:rsidP="00B9145F">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xml:space="preserve">Avec son PSEM et </w:t>
      </w:r>
      <w:r w:rsidR="00C103DF">
        <w:rPr>
          <w:rFonts w:ascii="Times New Roman" w:eastAsia="Times New Roman" w:hAnsi="Times New Roman" w:cs="Times New Roman"/>
          <w:color w:val="000000" w:themeColor="text1"/>
          <w:sz w:val="22"/>
          <w:szCs w:val="22"/>
          <w:lang w:eastAsia="fr-FR"/>
        </w:rPr>
        <w:t xml:space="preserve">les modifications du </w:t>
      </w:r>
      <w:r w:rsidR="005479EE">
        <w:rPr>
          <w:rFonts w:ascii="Times New Roman" w:eastAsia="Times New Roman" w:hAnsi="Times New Roman" w:cs="Times New Roman"/>
          <w:color w:val="000000" w:themeColor="text1"/>
          <w:sz w:val="22"/>
          <w:szCs w:val="22"/>
          <w:lang w:eastAsia="fr-FR"/>
        </w:rPr>
        <w:t>P</w:t>
      </w:r>
      <w:r w:rsidRPr="00A2557C">
        <w:rPr>
          <w:rFonts w:ascii="Times New Roman" w:eastAsia="Times New Roman" w:hAnsi="Times New Roman" w:cs="Times New Roman"/>
          <w:color w:val="000000" w:themeColor="text1"/>
          <w:sz w:val="22"/>
          <w:szCs w:val="22"/>
          <w:lang w:eastAsia="fr-FR"/>
        </w:rPr>
        <w:t xml:space="preserve">lan directeur </w:t>
      </w:r>
      <w:r w:rsidR="00C103DF">
        <w:rPr>
          <w:rFonts w:ascii="Times New Roman" w:eastAsia="Times New Roman" w:hAnsi="Times New Roman" w:cs="Times New Roman"/>
          <w:color w:val="000000" w:themeColor="text1"/>
          <w:sz w:val="22"/>
          <w:szCs w:val="22"/>
          <w:lang w:eastAsia="fr-FR"/>
        </w:rPr>
        <w:t xml:space="preserve">qui en découle, </w:t>
      </w:r>
      <w:r w:rsidR="00EC7F62">
        <w:rPr>
          <w:rFonts w:ascii="Times New Roman" w:eastAsia="Times New Roman" w:hAnsi="Times New Roman" w:cs="Times New Roman"/>
          <w:color w:val="000000" w:themeColor="text1"/>
          <w:sz w:val="22"/>
          <w:szCs w:val="22"/>
          <w:lang w:eastAsia="fr-FR"/>
        </w:rPr>
        <w:t xml:space="preserve">le </w:t>
      </w:r>
      <w:r w:rsidRPr="00A2557C">
        <w:rPr>
          <w:rFonts w:ascii="Times New Roman" w:eastAsia="Times New Roman" w:hAnsi="Times New Roman" w:cs="Times New Roman"/>
          <w:color w:val="000000" w:themeColor="text1"/>
          <w:sz w:val="22"/>
          <w:szCs w:val="22"/>
          <w:lang w:eastAsia="fr-FR"/>
        </w:rPr>
        <w:t>Conseil d'</w:t>
      </w:r>
      <w:proofErr w:type="spellStart"/>
      <w:r w:rsidRPr="00A2557C">
        <w:rPr>
          <w:rFonts w:ascii="Times New Roman" w:eastAsia="Times New Roman" w:hAnsi="Times New Roman" w:cs="Times New Roman"/>
          <w:color w:val="000000" w:themeColor="text1"/>
          <w:sz w:val="22"/>
          <w:szCs w:val="22"/>
          <w:lang w:eastAsia="fr-FR"/>
        </w:rPr>
        <w:t>Etat</w:t>
      </w:r>
      <w:proofErr w:type="spellEnd"/>
      <w:r w:rsidRPr="00A2557C">
        <w:rPr>
          <w:rFonts w:ascii="Times New Roman" w:eastAsia="Times New Roman" w:hAnsi="Times New Roman" w:cs="Times New Roman"/>
          <w:color w:val="000000" w:themeColor="text1"/>
          <w:sz w:val="22"/>
          <w:szCs w:val="22"/>
          <w:lang w:eastAsia="fr-FR"/>
        </w:rPr>
        <w:t xml:space="preserve"> fribourgeois scie la branche sur laquelle repose le PCC2</w:t>
      </w:r>
      <w:r w:rsidR="00741C93">
        <w:rPr>
          <w:rFonts w:ascii="Times New Roman" w:eastAsia="Times New Roman" w:hAnsi="Times New Roman" w:cs="Times New Roman"/>
          <w:color w:val="000000" w:themeColor="text1"/>
          <w:sz w:val="22"/>
          <w:szCs w:val="22"/>
          <w:lang w:eastAsia="fr-FR"/>
        </w:rPr>
        <w:t>.</w:t>
      </w:r>
      <w:r w:rsidR="00785096">
        <w:rPr>
          <w:rFonts w:ascii="Times New Roman" w:eastAsia="Times New Roman" w:hAnsi="Times New Roman" w:cs="Times New Roman"/>
          <w:color w:val="000000" w:themeColor="text1"/>
          <w:sz w:val="22"/>
          <w:szCs w:val="22"/>
          <w:lang w:eastAsia="fr-FR"/>
        </w:rPr>
        <w:t xml:space="preserve"> </w:t>
      </w:r>
      <w:r w:rsidR="00C103DF">
        <w:rPr>
          <w:rFonts w:ascii="Times New Roman" w:eastAsia="Times New Roman" w:hAnsi="Times New Roman" w:cs="Times New Roman"/>
          <w:color w:val="000000" w:themeColor="text1"/>
          <w:sz w:val="22"/>
          <w:szCs w:val="22"/>
          <w:lang w:eastAsia="fr-FR"/>
        </w:rPr>
        <w:t>Cela laisse un g</w:t>
      </w:r>
      <w:r w:rsidR="00785096">
        <w:rPr>
          <w:rFonts w:ascii="Times New Roman" w:eastAsia="Times New Roman" w:hAnsi="Times New Roman" w:cs="Times New Roman"/>
          <w:color w:val="000000" w:themeColor="text1"/>
          <w:sz w:val="22"/>
          <w:szCs w:val="22"/>
          <w:lang w:eastAsia="fr-FR"/>
        </w:rPr>
        <w:t>oût amer.</w:t>
      </w:r>
      <w:r w:rsidR="00C103DF">
        <w:rPr>
          <w:rFonts w:ascii="Times New Roman" w:eastAsia="Times New Roman" w:hAnsi="Times New Roman" w:cs="Times New Roman"/>
          <w:color w:val="000000" w:themeColor="text1"/>
          <w:sz w:val="22"/>
          <w:szCs w:val="22"/>
          <w:lang w:eastAsia="fr-FR"/>
        </w:rPr>
        <w:t xml:space="preserve"> Comment est-il possible de souligner l’importance des forêts et de l’eau dans la politique climatique du canton, face à un danger patent de dé</w:t>
      </w:r>
      <w:r w:rsidR="00EC7F62">
        <w:rPr>
          <w:rFonts w:ascii="Times New Roman" w:eastAsia="Times New Roman" w:hAnsi="Times New Roman" w:cs="Times New Roman"/>
          <w:color w:val="000000" w:themeColor="text1"/>
          <w:sz w:val="22"/>
          <w:szCs w:val="22"/>
          <w:lang w:eastAsia="fr-FR"/>
        </w:rPr>
        <w:t>règlement climatique</w:t>
      </w:r>
      <w:r w:rsidR="00C103DF">
        <w:rPr>
          <w:rFonts w:ascii="Times New Roman" w:eastAsia="Times New Roman" w:hAnsi="Times New Roman" w:cs="Times New Roman"/>
          <w:color w:val="000000" w:themeColor="text1"/>
          <w:sz w:val="22"/>
          <w:szCs w:val="22"/>
          <w:lang w:eastAsia="fr-FR"/>
        </w:rPr>
        <w:t xml:space="preserve">, tout </w:t>
      </w:r>
      <w:r w:rsidR="00B9145F">
        <w:rPr>
          <w:rFonts w:ascii="Times New Roman" w:eastAsia="Times New Roman" w:hAnsi="Times New Roman" w:cs="Times New Roman"/>
          <w:color w:val="000000" w:themeColor="text1"/>
          <w:sz w:val="22"/>
          <w:szCs w:val="22"/>
          <w:lang w:eastAsia="fr-FR"/>
        </w:rPr>
        <w:t xml:space="preserve">en </w:t>
      </w:r>
      <w:r w:rsidR="00C103DF">
        <w:rPr>
          <w:rFonts w:ascii="Times New Roman" w:eastAsia="Times New Roman" w:hAnsi="Times New Roman" w:cs="Times New Roman"/>
          <w:color w:val="000000" w:themeColor="text1"/>
          <w:sz w:val="22"/>
          <w:szCs w:val="22"/>
          <w:lang w:eastAsia="fr-FR"/>
        </w:rPr>
        <w:t>dével</w:t>
      </w:r>
      <w:r w:rsidR="00B9145F">
        <w:rPr>
          <w:rFonts w:ascii="Times New Roman" w:eastAsia="Times New Roman" w:hAnsi="Times New Roman" w:cs="Times New Roman"/>
          <w:color w:val="000000" w:themeColor="text1"/>
          <w:sz w:val="22"/>
          <w:szCs w:val="22"/>
          <w:lang w:eastAsia="fr-FR"/>
        </w:rPr>
        <w:t xml:space="preserve">oppant </w:t>
      </w:r>
      <w:r w:rsidR="00C103DF">
        <w:rPr>
          <w:rFonts w:ascii="Times New Roman" w:eastAsia="Times New Roman" w:hAnsi="Times New Roman" w:cs="Times New Roman"/>
          <w:color w:val="000000" w:themeColor="text1"/>
          <w:sz w:val="22"/>
          <w:szCs w:val="22"/>
          <w:lang w:eastAsia="fr-FR"/>
        </w:rPr>
        <w:t>parallèlement un</w:t>
      </w:r>
      <w:r w:rsidR="00B9145F">
        <w:rPr>
          <w:rFonts w:ascii="Times New Roman" w:eastAsia="Times New Roman" w:hAnsi="Times New Roman" w:cs="Times New Roman"/>
          <w:color w:val="000000" w:themeColor="text1"/>
          <w:sz w:val="22"/>
          <w:szCs w:val="22"/>
          <w:lang w:eastAsia="fr-FR"/>
        </w:rPr>
        <w:t xml:space="preserve"> Plan pour l’exploitation des matériaux pour les 25 prochaines années qui ne respecte pas ces principes essentiels ?</w:t>
      </w:r>
      <w:r w:rsidR="00C103DF">
        <w:rPr>
          <w:rFonts w:ascii="Times New Roman" w:eastAsia="Times New Roman" w:hAnsi="Times New Roman" w:cs="Times New Roman"/>
          <w:color w:val="000000" w:themeColor="text1"/>
          <w:sz w:val="22"/>
          <w:szCs w:val="22"/>
          <w:lang w:eastAsia="fr-FR"/>
        </w:rPr>
        <w:t xml:space="preserve"> </w:t>
      </w:r>
      <w:r w:rsidR="00B9145F">
        <w:rPr>
          <w:rFonts w:ascii="Times New Roman" w:eastAsia="Times New Roman" w:hAnsi="Times New Roman" w:cs="Times New Roman"/>
          <w:color w:val="000000" w:themeColor="text1"/>
          <w:sz w:val="22"/>
          <w:szCs w:val="22"/>
          <w:lang w:eastAsia="fr-FR"/>
        </w:rPr>
        <w:t xml:space="preserve">Est-ce le révélateur de tâches accomplies de manière cloisonnée par les autorités cantonales sans procéder à la nécessaire coordination des exigences posées par les différents domaines d’activité en cours de développement. N’est-ce pas une violation de l’art. 12 al. 1 </w:t>
      </w:r>
      <w:r w:rsidR="00B9145F" w:rsidRPr="00A2557C">
        <w:rPr>
          <w:rFonts w:ascii="Times New Roman" w:eastAsia="Times New Roman" w:hAnsi="Times New Roman" w:cs="Times New Roman"/>
          <w:color w:val="000000" w:themeColor="text1"/>
          <w:sz w:val="22"/>
          <w:szCs w:val="22"/>
          <w:lang w:eastAsia="fr-FR"/>
        </w:rPr>
        <w:t xml:space="preserve">de la </w:t>
      </w:r>
      <w:r w:rsidR="00B9145F" w:rsidRPr="00A2557C">
        <w:rPr>
          <w:rFonts w:ascii="Times New Roman" w:eastAsia="Times New Roman" w:hAnsi="Times New Roman" w:cs="Times New Roman"/>
          <w:color w:val="000000" w:themeColor="text1"/>
          <w:sz w:val="22"/>
          <w:szCs w:val="22"/>
          <w:lang w:eastAsia="fr-FR"/>
        </w:rPr>
        <w:lastRenderedPageBreak/>
        <w:t xml:space="preserve">Loi fédérale </w:t>
      </w:r>
      <w:r w:rsidR="00B9145F">
        <w:rPr>
          <w:rFonts w:ascii="Times New Roman" w:eastAsia="Times New Roman" w:hAnsi="Times New Roman" w:cs="Times New Roman"/>
          <w:color w:val="000000" w:themeColor="text1"/>
          <w:sz w:val="22"/>
          <w:szCs w:val="22"/>
          <w:lang w:eastAsia="fr-FR"/>
        </w:rPr>
        <w:t xml:space="preserve">du 30 septembre 2022 </w:t>
      </w:r>
      <w:r w:rsidR="00B9145F" w:rsidRPr="00A2557C">
        <w:rPr>
          <w:rFonts w:ascii="Times New Roman" w:eastAsia="Times New Roman" w:hAnsi="Times New Roman" w:cs="Times New Roman"/>
          <w:color w:val="000000" w:themeColor="text1"/>
          <w:sz w:val="22"/>
          <w:szCs w:val="22"/>
          <w:lang w:eastAsia="fr-FR"/>
        </w:rPr>
        <w:t>sur le</w:t>
      </w:r>
      <w:r w:rsidR="00B9145F">
        <w:rPr>
          <w:rFonts w:ascii="Times New Roman" w:eastAsia="Times New Roman" w:hAnsi="Times New Roman" w:cs="Times New Roman"/>
          <w:color w:val="000000" w:themeColor="text1"/>
          <w:sz w:val="22"/>
          <w:szCs w:val="22"/>
          <w:lang w:eastAsia="fr-FR"/>
        </w:rPr>
        <w:t>s</w:t>
      </w:r>
      <w:r w:rsidR="00B9145F" w:rsidRPr="00A2557C">
        <w:rPr>
          <w:rFonts w:ascii="Times New Roman" w:eastAsia="Times New Roman" w:hAnsi="Times New Roman" w:cs="Times New Roman"/>
          <w:color w:val="000000" w:themeColor="text1"/>
          <w:sz w:val="22"/>
          <w:szCs w:val="22"/>
          <w:lang w:eastAsia="fr-FR"/>
        </w:rPr>
        <w:t xml:space="preserve"> objectifs en matière de protection du climat, sur l'innovation et sur le renforcement de la sécurité énergétique </w:t>
      </w:r>
      <w:r w:rsidR="00B9145F">
        <w:rPr>
          <w:rFonts w:ascii="Times New Roman" w:eastAsia="Times New Roman" w:hAnsi="Times New Roman" w:cs="Times New Roman"/>
          <w:color w:val="000000" w:themeColor="text1"/>
          <w:sz w:val="22"/>
          <w:szCs w:val="22"/>
          <w:lang w:eastAsia="fr-FR"/>
        </w:rPr>
        <w:t xml:space="preserve">qui prévoit que : </w:t>
      </w:r>
      <w:r w:rsidR="00B9145F" w:rsidRPr="00A2557C">
        <w:rPr>
          <w:rFonts w:ascii="Times New Roman" w:eastAsia="Times New Roman" w:hAnsi="Times New Roman" w:cs="Times New Roman"/>
          <w:color w:val="000000" w:themeColor="text1"/>
          <w:sz w:val="22"/>
          <w:szCs w:val="22"/>
          <w:lang w:eastAsia="fr-FR"/>
        </w:rPr>
        <w:t>"</w:t>
      </w:r>
      <w:r w:rsidR="00B9145F" w:rsidRPr="00A2557C">
        <w:rPr>
          <w:rFonts w:ascii="Times New Roman" w:eastAsia="Times New Roman" w:hAnsi="Times New Roman" w:cs="Times New Roman"/>
          <w:i/>
          <w:iCs/>
          <w:color w:val="000000" w:themeColor="text1"/>
          <w:sz w:val="22"/>
          <w:szCs w:val="22"/>
          <w:lang w:eastAsia="fr-FR"/>
        </w:rPr>
        <w:t>Les prescriptions d'autres actes fédéraux et d'actes cantonaux, notamment dans les domaines du CO2, de l'environnement, de l'énergie, de l'aménagement du territoire, des finances, de l'agriculture, de l'économie forestière et de l'industrie du bois (…) doivent être conçues et appliquées de sorte à contribuer à atteindre les objectifs de la présente loi.</w:t>
      </w:r>
      <w:r w:rsidR="00B9145F" w:rsidRPr="00A2557C">
        <w:rPr>
          <w:rFonts w:ascii="Times New Roman" w:eastAsia="Times New Roman" w:hAnsi="Times New Roman" w:cs="Times New Roman"/>
          <w:color w:val="000000" w:themeColor="text1"/>
          <w:sz w:val="22"/>
          <w:szCs w:val="22"/>
          <w:lang w:eastAsia="fr-FR"/>
        </w:rPr>
        <w:t>"</w:t>
      </w:r>
      <w:r w:rsidR="00D4403D">
        <w:rPr>
          <w:rFonts w:ascii="Times New Roman" w:eastAsia="Times New Roman" w:hAnsi="Times New Roman" w:cs="Times New Roman"/>
          <w:color w:val="000000" w:themeColor="text1"/>
          <w:sz w:val="22"/>
          <w:szCs w:val="22"/>
          <w:lang w:eastAsia="fr-FR"/>
        </w:rPr>
        <w:t> ?</w:t>
      </w:r>
      <w:r w:rsidR="00B9145F">
        <w:rPr>
          <w:rFonts w:ascii="Times New Roman" w:eastAsia="Times New Roman" w:hAnsi="Times New Roman" w:cs="Times New Roman"/>
          <w:color w:val="000000" w:themeColor="text1"/>
          <w:sz w:val="22"/>
          <w:szCs w:val="22"/>
          <w:lang w:eastAsia="fr-FR"/>
        </w:rPr>
        <w:t xml:space="preserve"> Si tel devait être le cas, les principes élémentaires de la LAT ne seraient pas respectés.</w:t>
      </w:r>
    </w:p>
    <w:p w14:paraId="10DBF1A5" w14:textId="77777777" w:rsidR="00E93C95" w:rsidRDefault="00E93C95" w:rsidP="00B9145F">
      <w:pPr>
        <w:ind w:left="540"/>
        <w:jc w:val="both"/>
        <w:rPr>
          <w:rFonts w:ascii="Times New Roman" w:eastAsia="Times New Roman" w:hAnsi="Times New Roman" w:cs="Times New Roman"/>
          <w:color w:val="000000" w:themeColor="text1"/>
          <w:sz w:val="22"/>
          <w:szCs w:val="22"/>
          <w:lang w:eastAsia="fr-FR"/>
        </w:rPr>
      </w:pPr>
    </w:p>
    <w:p w14:paraId="170E8574" w14:textId="3651B204" w:rsidR="009E0BAA" w:rsidRDefault="009E0BAA">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br w:type="page"/>
      </w:r>
    </w:p>
    <w:p w14:paraId="7A2E796B" w14:textId="77777777" w:rsidR="00E93C95" w:rsidRPr="00057DAE" w:rsidRDefault="00E93C95" w:rsidP="009E0BAA">
      <w:pPr>
        <w:ind w:left="540"/>
        <w:jc w:val="both"/>
        <w:rPr>
          <w:rFonts w:ascii="Times New Roman" w:eastAsia="Times New Roman" w:hAnsi="Times New Roman" w:cs="Times New Roman"/>
          <w:b/>
          <w:bCs/>
          <w:color w:val="000000" w:themeColor="text1"/>
          <w:sz w:val="36"/>
          <w:szCs w:val="36"/>
          <w:lang w:eastAsia="fr-FR"/>
        </w:rPr>
      </w:pPr>
      <w:r w:rsidRPr="00057DAE">
        <w:rPr>
          <w:rFonts w:ascii="Times New Roman" w:eastAsia="Times New Roman" w:hAnsi="Times New Roman" w:cs="Times New Roman"/>
          <w:b/>
          <w:bCs/>
          <w:color w:val="000000" w:themeColor="text1"/>
          <w:sz w:val="36"/>
          <w:szCs w:val="36"/>
          <w:lang w:eastAsia="fr-FR"/>
        </w:rPr>
        <w:lastRenderedPageBreak/>
        <w:t>Annexe :</w:t>
      </w:r>
    </w:p>
    <w:p w14:paraId="6E7F1251" w14:textId="77777777" w:rsidR="00E93C95" w:rsidRPr="00057DAE" w:rsidRDefault="00E93C95" w:rsidP="009E0BAA">
      <w:pPr>
        <w:ind w:left="540"/>
        <w:jc w:val="both"/>
        <w:rPr>
          <w:rFonts w:ascii="Times New Roman" w:eastAsia="Times New Roman" w:hAnsi="Times New Roman" w:cs="Times New Roman"/>
          <w:b/>
          <w:bCs/>
          <w:color w:val="000000" w:themeColor="text1"/>
          <w:sz w:val="36"/>
          <w:szCs w:val="36"/>
          <w:lang w:eastAsia="fr-FR"/>
        </w:rPr>
      </w:pPr>
    </w:p>
    <w:p w14:paraId="34997B61" w14:textId="0A300010" w:rsidR="009E0BAA" w:rsidRPr="00057DAE" w:rsidRDefault="009E0BAA" w:rsidP="009E0BAA">
      <w:pPr>
        <w:ind w:left="540"/>
        <w:jc w:val="both"/>
        <w:rPr>
          <w:rFonts w:ascii="Times New Roman" w:eastAsia="Times New Roman" w:hAnsi="Times New Roman" w:cs="Times New Roman"/>
          <w:b/>
          <w:bCs/>
          <w:color w:val="000000" w:themeColor="text1"/>
          <w:sz w:val="36"/>
          <w:szCs w:val="36"/>
          <w:lang w:eastAsia="fr-FR"/>
        </w:rPr>
      </w:pPr>
      <w:r w:rsidRPr="00057DAE">
        <w:rPr>
          <w:rFonts w:ascii="Times New Roman" w:eastAsia="Times New Roman" w:hAnsi="Times New Roman" w:cs="Times New Roman"/>
          <w:b/>
          <w:bCs/>
          <w:color w:val="000000" w:themeColor="text1"/>
          <w:sz w:val="36"/>
          <w:szCs w:val="36"/>
          <w:lang w:eastAsia="fr-FR"/>
        </w:rPr>
        <w:t>Extraits du Plan Climat cantonal deuxième génération (PCC2) mis en consultation en février 2026</w:t>
      </w:r>
    </w:p>
    <w:p w14:paraId="7F1EFF0B" w14:textId="77777777" w:rsidR="009E0BAA" w:rsidRPr="00E93C95" w:rsidRDefault="009E0BAA" w:rsidP="009E0BAA">
      <w:pPr>
        <w:ind w:left="540"/>
        <w:jc w:val="both"/>
        <w:rPr>
          <w:rFonts w:ascii="Times New Roman" w:eastAsia="Times New Roman" w:hAnsi="Times New Roman" w:cs="Times New Roman"/>
          <w:b/>
          <w:bCs/>
          <w:color w:val="000000" w:themeColor="text1"/>
          <w:sz w:val="28"/>
          <w:szCs w:val="28"/>
          <w:lang w:eastAsia="fr-FR"/>
        </w:rPr>
      </w:pPr>
      <w:r w:rsidRPr="00E93C95">
        <w:rPr>
          <w:rFonts w:ascii="Times New Roman" w:eastAsia="Times New Roman" w:hAnsi="Times New Roman" w:cs="Times New Roman"/>
          <w:b/>
          <w:bCs/>
          <w:color w:val="000000" w:themeColor="text1"/>
          <w:sz w:val="28"/>
          <w:szCs w:val="28"/>
          <w:lang w:eastAsia="fr-FR"/>
        </w:rPr>
        <w:t> </w:t>
      </w:r>
    </w:p>
    <w:p w14:paraId="632B3BC9" w14:textId="77777777" w:rsidR="009E0BAA" w:rsidRPr="00252C02" w:rsidRDefault="009E0BAA" w:rsidP="009E0BAA">
      <w:pPr>
        <w:ind w:left="540"/>
        <w:jc w:val="both"/>
        <w:rPr>
          <w:rFonts w:ascii="Times New Roman" w:eastAsia="Times New Roman" w:hAnsi="Times New Roman" w:cs="Times New Roman"/>
          <w:b/>
          <w:bCs/>
          <w:color w:val="000000" w:themeColor="text1"/>
          <w:sz w:val="28"/>
          <w:szCs w:val="28"/>
          <w:lang w:eastAsia="fr-FR"/>
        </w:rPr>
      </w:pPr>
      <w:r w:rsidRPr="00252C02">
        <w:rPr>
          <w:rFonts w:ascii="Times New Roman" w:eastAsia="Times New Roman" w:hAnsi="Times New Roman" w:cs="Times New Roman"/>
          <w:b/>
          <w:bCs/>
          <w:color w:val="000000" w:themeColor="text1"/>
          <w:sz w:val="28"/>
          <w:szCs w:val="28"/>
          <w:lang w:eastAsia="fr-FR"/>
        </w:rPr>
        <w:t>Stratégie climatique :</w:t>
      </w:r>
    </w:p>
    <w:p w14:paraId="0CA1725A"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w:t>
      </w:r>
    </w:p>
    <w:p w14:paraId="28ACA27D"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P.50</w:t>
      </w:r>
      <w:r>
        <w:rPr>
          <w:rFonts w:ascii="Times New Roman" w:eastAsia="Times New Roman" w:hAnsi="Times New Roman" w:cs="Times New Roman"/>
          <w:color w:val="000000" w:themeColor="text1"/>
          <w:sz w:val="22"/>
          <w:szCs w:val="22"/>
          <w:lang w:eastAsia="fr-FR"/>
        </w:rPr>
        <w:t> :</w:t>
      </w:r>
    </w:p>
    <w:p w14:paraId="01E26D4E"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Séquestration</w:t>
      </w:r>
    </w:p>
    <w:p w14:paraId="6687FF48"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La priorité est de réduire au maximum les émissions de GES. Cependant, à l’horizon 2050, certaines émissions seront inévitables, comme les processus industriels et de fabrication du ciment, la combustion des déchets et certaines émissions liées à la production alimentaire. Ces émissions résiduelles, doivent être compensées pour arriver au zéro net, conformément à la Stratégie climatique à long terme de la Suisse. La compensation par séquestration naturelle (dans les sols, forêts, marais) sur le territoire du canton est la voie à privilégier. Par le biais du PCC2 et par ses politiques sectorielles et intersectorielles, le Canton favorise la végétalisation, la renaturation des zones humides et la protection des espaces naturels existants (forêts, parcs naturels, marais). La capacité de séquestration naturelle étant limitée, le plan d’action du PCC2 prévoit en complément une étude pour évaluer le potentiel de stockage carbone par les NET du territoire cantonal.</w:t>
      </w:r>
    </w:p>
    <w:p w14:paraId="0A5964F9"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w:t>
      </w:r>
    </w:p>
    <w:p w14:paraId="22835995"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Les mesures suivantes sont extraites du catalogue beaucoup plus large envisagé par le Conseil d'</w:t>
      </w:r>
      <w:proofErr w:type="spellStart"/>
      <w:r w:rsidRPr="00A2557C">
        <w:rPr>
          <w:rFonts w:ascii="Times New Roman" w:eastAsia="Times New Roman" w:hAnsi="Times New Roman" w:cs="Times New Roman"/>
          <w:color w:val="000000" w:themeColor="text1"/>
          <w:sz w:val="22"/>
          <w:szCs w:val="22"/>
          <w:lang w:eastAsia="fr-FR"/>
        </w:rPr>
        <w:t>Etat</w:t>
      </w:r>
      <w:proofErr w:type="spellEnd"/>
      <w:r>
        <w:rPr>
          <w:rFonts w:ascii="Times New Roman" w:eastAsia="Times New Roman" w:hAnsi="Times New Roman" w:cs="Times New Roman"/>
          <w:color w:val="000000" w:themeColor="text1"/>
          <w:sz w:val="22"/>
          <w:szCs w:val="22"/>
          <w:lang w:eastAsia="fr-FR"/>
        </w:rPr>
        <w:t xml:space="preserve"> mettent en évidence non seulement l’importance des forêts mais également celle de l’eau, de la santé des habitants :</w:t>
      </w:r>
    </w:p>
    <w:p w14:paraId="24107AA7"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w:t>
      </w:r>
    </w:p>
    <w:p w14:paraId="273E241F"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P.94</w:t>
      </w:r>
      <w:r>
        <w:rPr>
          <w:rFonts w:ascii="Times New Roman" w:eastAsia="Times New Roman" w:hAnsi="Times New Roman" w:cs="Times New Roman"/>
          <w:color w:val="000000" w:themeColor="text1"/>
          <w:sz w:val="22"/>
          <w:szCs w:val="22"/>
          <w:lang w:eastAsia="fr-FR"/>
        </w:rPr>
        <w:t> :</w:t>
      </w:r>
    </w:p>
    <w:p w14:paraId="15FC8FBB"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color w:val="000000" w:themeColor="text1"/>
          <w:sz w:val="22"/>
          <w:szCs w:val="22"/>
          <w:lang w:val="fr-FR" w:eastAsia="fr-FR"/>
        </w:rPr>
        <w:t>FICHES MESURE RESSOURCES ET MILIEUX NATURELS</w:t>
      </w:r>
    </w:p>
    <w:p w14:paraId="1522C3F1"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Les ressources et milieux naturels du canton de Fribourg – eaux, forêts, sols et biodiversité - sont soumis à des pressions croissantes liées aux changements climatiques et aux activités humaines. Les sécheresses, les épisodes de fortes chaleurs et les précipitations extrêmes modifient la disponibilité et la qualité de l'eau, fragilisent les écosystèmes aquatiques et forestiers et accentuent les risques de pénuries, de ruissellement ou d’inondations. </w:t>
      </w:r>
    </w:p>
    <w:p w14:paraId="71C3A135"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color w:val="000000" w:themeColor="text1"/>
          <w:sz w:val="22"/>
          <w:szCs w:val="22"/>
          <w:lang w:val="fr-FR" w:eastAsia="fr-FR"/>
        </w:rPr>
        <w:t> </w:t>
      </w:r>
    </w:p>
    <w:p w14:paraId="790C51FB"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Les forêts, essentielles pour la séquestration du carbone, la protection contre les dangers naturels et la régulation du cycle de l’eau, voient leur résilience affaiblie par la sécheresse, les maladies et les événements extrêmes.</w:t>
      </w:r>
    </w:p>
    <w:p w14:paraId="68B20164"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color w:val="000000" w:themeColor="text1"/>
          <w:sz w:val="22"/>
          <w:szCs w:val="22"/>
          <w:lang w:val="fr-FR" w:eastAsia="fr-FR"/>
        </w:rPr>
        <w:t> </w:t>
      </w:r>
    </w:p>
    <w:p w14:paraId="0FEC593C"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Dans ce contexte, cet axe vise à préserver et à renforcer la résilience des milieux naturels et de leurs ressources associées face aux changements climatiques, tout en garantissant le maintien des services écosystémiques qu’ils fournissent. Les mesures s'articulent autour de trois orientations complémentaires. Premièrement, renforcer la connaissance et la surveillance des ressources naturelles (eaux, sols, forêts, biodiversité) afin d’anticiper les risques de pénurie, de dégradation ou de pertes d’habitats, notamment à travers le développement d’outils de suivi intégrant les effets du climat. Deuxièmement, améliorer l'usage et restaurer les milieux en favorisant la gestion durable de l’eau et des forêts, la protection contre les pollutions, la revitalisation des milieux aquatiques et humides ainsi que la promotion d’une biodiversité fonctionnelle dans les espaces bâtis et ruraux. Troisièmement, renforcer la résilience écologique et territoriale en soutenant les solutions fondées sur la nature : végétation urbaine, maintien de corridors écologiques, adaptation des écosystèmes forestiers et prévention des incendies, restauration de zones humides, amélioration de la perméabilité des sols et valorisation des services écosystémiques dans l’aménagement du territoire.</w:t>
      </w:r>
    </w:p>
    <w:p w14:paraId="79280898" w14:textId="77777777" w:rsidR="009E0BAA" w:rsidRDefault="009E0BAA" w:rsidP="009E0BAA">
      <w:pPr>
        <w:ind w:left="540"/>
        <w:jc w:val="both"/>
        <w:rPr>
          <w:rFonts w:ascii="Times New Roman" w:eastAsia="Times New Roman" w:hAnsi="Times New Roman" w:cs="Times New Roman"/>
          <w:i/>
          <w:iCs/>
          <w:color w:val="000000" w:themeColor="text1"/>
          <w:sz w:val="22"/>
          <w:szCs w:val="22"/>
          <w:lang w:val="fr-FR" w:eastAsia="fr-FR"/>
        </w:rPr>
      </w:pPr>
    </w:p>
    <w:p w14:paraId="0FDE9918"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lastRenderedPageBreak/>
        <w:t xml:space="preserve">Mesures : </w:t>
      </w:r>
    </w:p>
    <w:p w14:paraId="69A3FA85"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Renforcer le suivi et la gestion des eaux souterraines face aux changements climatiques </w:t>
      </w:r>
    </w:p>
    <w:p w14:paraId="52CEA11F"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Renforcer le suivi et la gestion des eaux superficielles face aux changements climatiques </w:t>
      </w:r>
    </w:p>
    <w:p w14:paraId="5C08162D"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Renforcer la biodiversité et les services écosystémiques face aux changements climatiques </w:t>
      </w:r>
    </w:p>
    <w:p w14:paraId="3D47961D"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&gt; Adapter les forêts aux changements climatiques</w:t>
      </w:r>
    </w:p>
    <w:p w14:paraId="7E56A13C"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color w:val="000000" w:themeColor="text1"/>
          <w:sz w:val="22"/>
          <w:szCs w:val="22"/>
          <w:lang w:val="fr-FR" w:eastAsia="fr-FR"/>
        </w:rPr>
        <w:t> </w:t>
      </w:r>
    </w:p>
    <w:p w14:paraId="5C747EAB"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P.95</w:t>
      </w:r>
      <w:r>
        <w:rPr>
          <w:rFonts w:ascii="Times New Roman" w:eastAsia="Times New Roman" w:hAnsi="Times New Roman" w:cs="Times New Roman"/>
          <w:color w:val="000000" w:themeColor="text1"/>
          <w:sz w:val="22"/>
          <w:szCs w:val="22"/>
          <w:lang w:eastAsia="fr-FR"/>
        </w:rPr>
        <w:t> :</w:t>
      </w:r>
    </w:p>
    <w:p w14:paraId="7C2C5A55"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Renforcer le suivi et la gestion des eaux souterraines face aux changements climatiques</w:t>
      </w:r>
    </w:p>
    <w:p w14:paraId="4C926484"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 Objectifs </w:t>
      </w:r>
    </w:p>
    <w:p w14:paraId="2726FCB0"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Gérer les ressources en eau de manière réfléchie, durable et économe en trouvant un équilibre entre les usages et les ressources disponibles </w:t>
      </w:r>
    </w:p>
    <w:p w14:paraId="1DB8B286"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&gt; Prévenir et lutter contre la dégradation de la qualité de l’eau pouvant impacter les milieux aquatiques et/ou la santé humaine Description &gt; Cette mesure vise à améliorer la connaissance, la surveillance et la gestion des ressources en eaux souterraines. En effet, avec les changements climatiques, la pression sur ces ressources stratégiques en eaux souterraines s’intensifie, notamment en raison de périodes de sécheresse plus fréquentes et d’une recharge plus incertaine des nappes. Cette mesure permet une meilleure anticipation des pénuries, une protection renforcée des zones sensibles et une utilisation plus économe de la ressource, en tenant compte des usages et des équilibres écosystémiques.</w:t>
      </w:r>
    </w:p>
    <w:p w14:paraId="51A57633"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Réduction des inégalités d’accès à la ressource </w:t>
      </w:r>
    </w:p>
    <w:p w14:paraId="53B47338"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Protection des écosystèmes dépendants des nappes souterraines </w:t>
      </w:r>
    </w:p>
    <w:p w14:paraId="4CB50C60"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Économies sur les coûts de traitement</w:t>
      </w:r>
    </w:p>
    <w:p w14:paraId="58A8A154"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eastAsia="fr-FR"/>
        </w:rPr>
      </w:pPr>
      <w:r w:rsidRPr="00A2557C">
        <w:rPr>
          <w:rFonts w:ascii="Times New Roman" w:eastAsia="Times New Roman" w:hAnsi="Times New Roman" w:cs="Times New Roman"/>
          <w:i/>
          <w:iCs/>
          <w:color w:val="000000" w:themeColor="text1"/>
          <w:sz w:val="22"/>
          <w:szCs w:val="22"/>
          <w:lang w:eastAsia="fr-FR"/>
        </w:rPr>
        <w:t> </w:t>
      </w:r>
    </w:p>
    <w:p w14:paraId="58420747"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N1.01 Accélérer les mesures de protection des captages stratégiques </w:t>
      </w:r>
    </w:p>
    <w:p w14:paraId="781E20FB"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N1.02 Renforcer le suivi des ressources en eaux souterraines en intégrant les effets des changements climatiques </w:t>
      </w:r>
    </w:p>
    <w:p w14:paraId="36E4367E"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N1.03 Soutenir la mise en œuvre du concept cantonal de gestion de l’eau </w:t>
      </w:r>
    </w:p>
    <w:p w14:paraId="6C0B5C9B"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N1.04 Favoriser une utilisation parcimonieuse de l’eau potable </w:t>
      </w:r>
    </w:p>
    <w:p w14:paraId="0AECA88A"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N1.05 Mettre en œuvre des actions visant à limiter les apports de polluants dans les milieux récepteurs vulnérables en période d’étiage </w:t>
      </w:r>
    </w:p>
    <w:p w14:paraId="340A5DEC"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&gt; N1.06 Mettre en place un suivi des périodes de sécheresse pour les eaux souterraines</w:t>
      </w:r>
    </w:p>
    <w:p w14:paraId="0CC1EB86"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 </w:t>
      </w:r>
    </w:p>
    <w:p w14:paraId="06751D6B"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eastAsia="fr-FR"/>
        </w:rPr>
      </w:pPr>
      <w:r w:rsidRPr="00A2557C">
        <w:rPr>
          <w:rFonts w:ascii="Times New Roman" w:eastAsia="Times New Roman" w:hAnsi="Times New Roman" w:cs="Times New Roman"/>
          <w:color w:val="000000" w:themeColor="text1"/>
          <w:sz w:val="22"/>
          <w:szCs w:val="22"/>
          <w:lang w:eastAsia="fr-FR"/>
        </w:rPr>
        <w:t>P.98</w:t>
      </w:r>
    </w:p>
    <w:p w14:paraId="55F64C04"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Adapter les forêts aux changements climatiques </w:t>
      </w:r>
    </w:p>
    <w:p w14:paraId="64CF0D7E"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Objectifs </w:t>
      </w:r>
    </w:p>
    <w:p w14:paraId="76458505"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Favoriser des pratiques sylvicoles adaptatives et un système intégré de prévention des risques forestiers </w:t>
      </w:r>
    </w:p>
    <w:p w14:paraId="640D0062" w14:textId="77777777" w:rsidR="009E0BAA"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&gt; Renforcer la résilience des forêts face aux aléas climatiques afin de maintenir durablement les fonctions essentielles des forêts</w:t>
      </w:r>
    </w:p>
    <w:p w14:paraId="61D49B46" w14:textId="77777777" w:rsidR="009E0BAA" w:rsidRDefault="009E0BAA" w:rsidP="009E0BAA">
      <w:pPr>
        <w:ind w:firstLine="540"/>
        <w:jc w:val="both"/>
        <w:rPr>
          <w:rFonts w:ascii="Times New Roman" w:eastAsia="Times New Roman" w:hAnsi="Times New Roman" w:cs="Times New Roman"/>
          <w:i/>
          <w:iCs/>
          <w:color w:val="000000" w:themeColor="text1"/>
          <w:sz w:val="22"/>
          <w:szCs w:val="22"/>
          <w:lang w:val="fr-FR" w:eastAsia="fr-FR"/>
        </w:rPr>
      </w:pPr>
    </w:p>
    <w:p w14:paraId="3455A6F2" w14:textId="77777777" w:rsidR="009E0BAA" w:rsidRPr="00A2557C" w:rsidRDefault="009E0BAA" w:rsidP="009E0BAA">
      <w:pPr>
        <w:ind w:firstLine="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Description </w:t>
      </w:r>
    </w:p>
    <w:p w14:paraId="54F25593"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Cette mesure vise à adapter les forêts aux nouvelles conditions climatiques. En effet, les changements climatiques exercent dès aujourd’hui une pression sur les fonctions économiques, écologiques et culturelles de nos forêts. L’objectif est de réduire la vulnérabilité des forêts aux risques climatiques et de maintenir les prestations de la forêt pour le canton et ses habitants. Aléas visés </w:t>
      </w:r>
    </w:p>
    <w:p w14:paraId="6FC9C310"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Sécheresse, incendie de forêt Co-bénéfices </w:t>
      </w:r>
    </w:p>
    <w:p w14:paraId="2A4D34C6"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Préservation du rôle social, récréatif et culturel des forêts </w:t>
      </w:r>
    </w:p>
    <w:p w14:paraId="6EEE626C"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Réduction du risque des feux de forêt </w:t>
      </w:r>
    </w:p>
    <w:p w14:paraId="4A42C8E9"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Protection contre l’érosion et stabilisation des sols </w:t>
      </w:r>
    </w:p>
    <w:p w14:paraId="7F228043"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Préservation de la valeur commerciale des forêts </w:t>
      </w:r>
    </w:p>
    <w:p w14:paraId="699F8093"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Réduction des coûts liés aux dégâts environnementaux et interventions d’urgence</w:t>
      </w:r>
    </w:p>
    <w:p w14:paraId="27147985"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&gt; N4.01 Soutenir les mesures sylvicoles d’adaptation des massifs forestiers aux changements climatiques </w:t>
      </w:r>
    </w:p>
    <w:p w14:paraId="5786AF4B"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lastRenderedPageBreak/>
        <w:t>&gt; N4.02 Adapter les recommandations en matière de gestion forestière et information auprès des propriétaires forestiers</w:t>
      </w:r>
    </w:p>
    <w:p w14:paraId="64FFB120" w14:textId="77777777" w:rsidR="009E0BAA" w:rsidRPr="00A2557C" w:rsidRDefault="009E0BAA" w:rsidP="009E0BAA">
      <w:pPr>
        <w:ind w:left="540"/>
        <w:jc w:val="both"/>
        <w:rPr>
          <w:rFonts w:ascii="Times New Roman" w:eastAsia="Times New Roman" w:hAnsi="Times New Roman" w:cs="Times New Roman"/>
          <w:i/>
          <w:iCs/>
          <w:color w:val="000000" w:themeColor="text1"/>
          <w:sz w:val="22"/>
          <w:szCs w:val="22"/>
          <w:lang w:val="fr-FR" w:eastAsia="fr-FR"/>
        </w:rPr>
      </w:pPr>
      <w:r w:rsidRPr="00A2557C">
        <w:rPr>
          <w:rFonts w:ascii="Times New Roman" w:eastAsia="Times New Roman" w:hAnsi="Times New Roman" w:cs="Times New Roman"/>
          <w:i/>
          <w:iCs/>
          <w:color w:val="000000" w:themeColor="text1"/>
          <w:sz w:val="22"/>
          <w:szCs w:val="22"/>
          <w:lang w:val="fr-FR" w:eastAsia="fr-FR"/>
        </w:rPr>
        <w:t xml:space="preserve"> &gt; N4.03 Mettre en œuvre le concept cantonal – Gestion des incendies de forêt </w:t>
      </w:r>
    </w:p>
    <w:p w14:paraId="403B1382" w14:textId="77777777" w:rsidR="009E0BAA" w:rsidRPr="00A2557C" w:rsidRDefault="009E0BAA" w:rsidP="009E0BAA">
      <w:pPr>
        <w:ind w:left="540"/>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color w:val="000000" w:themeColor="text1"/>
          <w:sz w:val="22"/>
          <w:szCs w:val="22"/>
          <w:lang w:val="fr-FR" w:eastAsia="fr-FR"/>
        </w:rPr>
        <w:t> </w:t>
      </w:r>
    </w:p>
    <w:p w14:paraId="4942AAC2" w14:textId="448E6093" w:rsidR="00561206" w:rsidRPr="00057DAE" w:rsidRDefault="009E0BAA" w:rsidP="00A2557C">
      <w:pPr>
        <w:jc w:val="both"/>
        <w:rPr>
          <w:rFonts w:ascii="Times New Roman" w:eastAsia="Times New Roman" w:hAnsi="Times New Roman" w:cs="Times New Roman"/>
          <w:color w:val="000000" w:themeColor="text1"/>
          <w:sz w:val="22"/>
          <w:szCs w:val="22"/>
          <w:lang w:val="fr-FR" w:eastAsia="fr-FR"/>
        </w:rPr>
      </w:pPr>
      <w:r w:rsidRPr="00A2557C">
        <w:rPr>
          <w:rFonts w:ascii="Times New Roman" w:eastAsia="Times New Roman" w:hAnsi="Times New Roman" w:cs="Times New Roman"/>
          <w:color w:val="000000" w:themeColor="text1"/>
          <w:sz w:val="22"/>
          <w:szCs w:val="22"/>
          <w:lang w:val="fr-FR" w:eastAsia="fr-FR"/>
        </w:rPr>
        <w:t>En page 99, le PCC</w:t>
      </w:r>
      <w:r>
        <w:rPr>
          <w:rFonts w:ascii="Times New Roman" w:eastAsia="Times New Roman" w:hAnsi="Times New Roman" w:cs="Times New Roman"/>
          <w:color w:val="000000" w:themeColor="text1"/>
          <w:sz w:val="22"/>
          <w:szCs w:val="22"/>
          <w:lang w:val="fr-FR" w:eastAsia="fr-FR"/>
        </w:rPr>
        <w:t>2 consacre une fiche et édicte des mesures en raison des préoccupations relatives</w:t>
      </w:r>
      <w:r w:rsidR="005F6E19">
        <w:rPr>
          <w:rFonts w:ascii="Times New Roman" w:eastAsia="Times New Roman" w:hAnsi="Times New Roman" w:cs="Times New Roman"/>
          <w:color w:val="000000" w:themeColor="text1"/>
          <w:sz w:val="22"/>
          <w:szCs w:val="22"/>
          <w:lang w:val="fr-FR" w:eastAsia="fr-FR"/>
        </w:rPr>
        <w:t>.</w:t>
      </w:r>
    </w:p>
    <w:sectPr w:rsidR="00561206" w:rsidRPr="00057DAE" w:rsidSect="008E1E15">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02C3" w14:textId="77777777" w:rsidR="00692AE5" w:rsidRDefault="00692AE5" w:rsidP="00F21AF7">
      <w:r>
        <w:separator/>
      </w:r>
    </w:p>
  </w:endnote>
  <w:endnote w:type="continuationSeparator" w:id="0">
    <w:p w14:paraId="72294335" w14:textId="77777777" w:rsidR="00692AE5" w:rsidRDefault="00692AE5" w:rsidP="00F2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1C0B" w14:textId="77777777" w:rsidR="00692AE5" w:rsidRDefault="00692AE5" w:rsidP="00F21AF7">
      <w:r>
        <w:separator/>
      </w:r>
    </w:p>
  </w:footnote>
  <w:footnote w:type="continuationSeparator" w:id="0">
    <w:p w14:paraId="6072B091" w14:textId="77777777" w:rsidR="00692AE5" w:rsidRDefault="00692AE5" w:rsidP="00F21AF7">
      <w:r>
        <w:continuationSeparator/>
      </w:r>
    </w:p>
  </w:footnote>
  <w:footnote w:id="1">
    <w:p w14:paraId="52B5D44E" w14:textId="7F9420CD" w:rsidR="00DD33E2" w:rsidRPr="00800F8F" w:rsidRDefault="00F21AF7">
      <w:pPr>
        <w:pStyle w:val="Notedebasdepage"/>
        <w:rPr>
          <w:rFonts w:ascii="Times New Roman" w:hAnsi="Times New Roman" w:cs="Times New Roman"/>
        </w:rPr>
      </w:pPr>
      <w:r>
        <w:rPr>
          <w:rStyle w:val="Appelnotedebasdep"/>
        </w:rPr>
        <w:footnoteRef/>
      </w:r>
      <w:r>
        <w:t xml:space="preserve"> </w:t>
      </w:r>
      <w:r w:rsidRPr="00800F8F">
        <w:rPr>
          <w:rFonts w:ascii="Times New Roman" w:hAnsi="Times New Roman" w:cs="Times New Roman"/>
        </w:rPr>
        <w:t>Consu</w:t>
      </w:r>
      <w:r w:rsidR="00B37017" w:rsidRPr="00800F8F">
        <w:rPr>
          <w:rFonts w:ascii="Times New Roman" w:hAnsi="Times New Roman" w:cs="Times New Roman"/>
        </w:rPr>
        <w:t>l</w:t>
      </w:r>
      <w:r w:rsidRPr="00800F8F">
        <w:rPr>
          <w:rFonts w:ascii="Times New Roman" w:hAnsi="Times New Roman" w:cs="Times New Roman"/>
        </w:rPr>
        <w:t xml:space="preserve">tables en ligne </w:t>
      </w:r>
      <w:proofErr w:type="gramStart"/>
      <w:r w:rsidRPr="00800F8F">
        <w:rPr>
          <w:rFonts w:ascii="Times New Roman" w:hAnsi="Times New Roman" w:cs="Times New Roman"/>
        </w:rPr>
        <w:t>ici:</w:t>
      </w:r>
      <w:proofErr w:type="gramEnd"/>
    </w:p>
    <w:p w14:paraId="4944BE59" w14:textId="2060CC90" w:rsidR="00F21AF7" w:rsidRPr="00800F8F" w:rsidRDefault="00DD33E2">
      <w:pPr>
        <w:pStyle w:val="Notedebasdepage"/>
        <w:rPr>
          <w:rFonts w:ascii="Times New Roman" w:hAnsi="Times New Roman" w:cs="Times New Roman"/>
        </w:rPr>
      </w:pPr>
      <w:r w:rsidRPr="00800F8F">
        <w:rPr>
          <w:rFonts w:ascii="Times New Roman" w:hAnsi="Times New Roman" w:cs="Times New Roman"/>
        </w:rPr>
        <w:t xml:space="preserve">Particuliers et entreprises privées (2024) : </w:t>
      </w:r>
      <w:hyperlink r:id="rId1" w:history="1">
        <w:r w:rsidRPr="00800F8F">
          <w:rPr>
            <w:rStyle w:val="Lienhypertexte"/>
            <w:rFonts w:ascii="Times New Roman" w:hAnsi="Times New Roman" w:cs="Times New Roman"/>
          </w:rPr>
          <w:t>https://www.fr.ch/dime/seca/plan-directeur-cantonal-modification-plan-sectoriel-dexploitation-des-materiaux-psem/prises-de-position-concernant-le-psem-des-particuliers-et-des-entreprises-privees</w:t>
        </w:r>
      </w:hyperlink>
      <w:r w:rsidRPr="00800F8F">
        <w:rPr>
          <w:rFonts w:ascii="Times New Roman" w:hAnsi="Times New Roman" w:cs="Times New Roman"/>
        </w:rPr>
        <w:br/>
        <w:t xml:space="preserve">Associations et communes (2024) : </w:t>
      </w:r>
      <w:hyperlink r:id="rId2" w:history="1">
        <w:r w:rsidRPr="00800F8F">
          <w:rPr>
            <w:rStyle w:val="Lienhypertexte"/>
            <w:rFonts w:ascii="Times New Roman" w:hAnsi="Times New Roman" w:cs="Times New Roman"/>
          </w:rPr>
          <w:t>https://www.fr.ch/dime/seca/plan-directeur-cantonal-modification-plan-sectoriel-dexploitation-des-materiaux-psem</w:t>
        </w:r>
      </w:hyperlink>
    </w:p>
    <w:p w14:paraId="4DCD1591" w14:textId="30D67A9A" w:rsidR="00DD33E2" w:rsidRPr="00800F8F" w:rsidRDefault="00DD33E2">
      <w:pPr>
        <w:pStyle w:val="Notedebasdepage"/>
        <w:rPr>
          <w:rFonts w:ascii="Times New Roman" w:hAnsi="Times New Roman" w:cs="Times New Roman"/>
        </w:rPr>
      </w:pPr>
      <w:r w:rsidRPr="00800F8F">
        <w:rPr>
          <w:rFonts w:ascii="Times New Roman" w:hAnsi="Times New Roman" w:cs="Times New Roman"/>
        </w:rPr>
        <w:t>Communes et particuliers (2025) : https://www.fr.ch/dime/seca/plan-directeur-cantonal-modification-plan-sectoriel-dexploitation-des-materiaux-psem/prises-de-position-des-communes-et-autres-acteurs-relatives-au-droit-detre-entendu-du-psem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8959"/>
      <w:docPartObj>
        <w:docPartGallery w:val="Page Numbers (Top of Page)"/>
        <w:docPartUnique/>
      </w:docPartObj>
    </w:sdtPr>
    <w:sdtContent>
      <w:p w14:paraId="4F671FB4" w14:textId="49E0BABB" w:rsidR="009E0BAA" w:rsidRDefault="009E0BAA">
        <w:pPr>
          <w:pStyle w:val="En-tte"/>
          <w:jc w:val="center"/>
        </w:pPr>
        <w:r>
          <w:fldChar w:fldCharType="begin"/>
        </w:r>
        <w:r>
          <w:instrText>PAGE   \* MERGEFORMAT</w:instrText>
        </w:r>
        <w:r>
          <w:fldChar w:fldCharType="separate"/>
        </w:r>
        <w:r>
          <w:rPr>
            <w:lang w:val="fr-FR"/>
          </w:rPr>
          <w:t>2</w:t>
        </w:r>
        <w:r>
          <w:fldChar w:fldCharType="end"/>
        </w:r>
      </w:p>
    </w:sdtContent>
  </w:sdt>
  <w:p w14:paraId="3A0F55C3" w14:textId="77777777" w:rsidR="009E0BAA" w:rsidRDefault="009E0B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B08D4"/>
    <w:multiLevelType w:val="hybridMultilevel"/>
    <w:tmpl w:val="15BC45C6"/>
    <w:lvl w:ilvl="0" w:tplc="10DADFA4">
      <w:start w:val="1"/>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 w15:restartNumberingAfterBreak="0">
    <w:nsid w:val="39094076"/>
    <w:multiLevelType w:val="multilevel"/>
    <w:tmpl w:val="6A0C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0248B6"/>
    <w:multiLevelType w:val="hybridMultilevel"/>
    <w:tmpl w:val="B540ED2C"/>
    <w:lvl w:ilvl="0" w:tplc="8EF6F730">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 w15:restartNumberingAfterBreak="0">
    <w:nsid w:val="613C7A26"/>
    <w:multiLevelType w:val="hybridMultilevel"/>
    <w:tmpl w:val="D2AA51D6"/>
    <w:lvl w:ilvl="0" w:tplc="620011B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0328FF"/>
    <w:multiLevelType w:val="multilevel"/>
    <w:tmpl w:val="07F4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5B5DBC"/>
    <w:multiLevelType w:val="hybridMultilevel"/>
    <w:tmpl w:val="41887F9C"/>
    <w:lvl w:ilvl="0" w:tplc="92E8509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F52AE6"/>
    <w:multiLevelType w:val="hybridMultilevel"/>
    <w:tmpl w:val="049403A6"/>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num w:numId="1" w16cid:durableId="880551434">
    <w:abstractNumId w:val="4"/>
  </w:num>
  <w:num w:numId="2" w16cid:durableId="1738555227">
    <w:abstractNumId w:val="2"/>
  </w:num>
  <w:num w:numId="3" w16cid:durableId="1948805468">
    <w:abstractNumId w:val="3"/>
  </w:num>
  <w:num w:numId="4" w16cid:durableId="850342496">
    <w:abstractNumId w:val="5"/>
  </w:num>
  <w:num w:numId="5" w16cid:durableId="1872915786">
    <w:abstractNumId w:val="0"/>
  </w:num>
  <w:num w:numId="6" w16cid:durableId="1750927360">
    <w:abstractNumId w:val="1"/>
  </w:num>
  <w:num w:numId="7" w16cid:durableId="108746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7C"/>
    <w:rsid w:val="00057DAE"/>
    <w:rsid w:val="000E00F9"/>
    <w:rsid w:val="00121D8D"/>
    <w:rsid w:val="001803C6"/>
    <w:rsid w:val="001A0BFF"/>
    <w:rsid w:val="001C4FCA"/>
    <w:rsid w:val="001D3B18"/>
    <w:rsid w:val="002140D9"/>
    <w:rsid w:val="002278EC"/>
    <w:rsid w:val="002415F8"/>
    <w:rsid w:val="00252C02"/>
    <w:rsid w:val="00263F88"/>
    <w:rsid w:val="00277CFB"/>
    <w:rsid w:val="002A4A48"/>
    <w:rsid w:val="002A6E8F"/>
    <w:rsid w:val="002D5E5A"/>
    <w:rsid w:val="002F595F"/>
    <w:rsid w:val="003234BB"/>
    <w:rsid w:val="00364956"/>
    <w:rsid w:val="003921BD"/>
    <w:rsid w:val="003A12B7"/>
    <w:rsid w:val="003D3762"/>
    <w:rsid w:val="003D4C3E"/>
    <w:rsid w:val="003F673B"/>
    <w:rsid w:val="00490451"/>
    <w:rsid w:val="00492873"/>
    <w:rsid w:val="004A6265"/>
    <w:rsid w:val="004B2EFA"/>
    <w:rsid w:val="005479EE"/>
    <w:rsid w:val="00556874"/>
    <w:rsid w:val="00561206"/>
    <w:rsid w:val="0058098A"/>
    <w:rsid w:val="00590B24"/>
    <w:rsid w:val="005C7BE4"/>
    <w:rsid w:val="005F6E19"/>
    <w:rsid w:val="00621D95"/>
    <w:rsid w:val="006259D5"/>
    <w:rsid w:val="00680C49"/>
    <w:rsid w:val="00692AE5"/>
    <w:rsid w:val="006A192F"/>
    <w:rsid w:val="006D4AB2"/>
    <w:rsid w:val="006D6FCD"/>
    <w:rsid w:val="006F217B"/>
    <w:rsid w:val="00705CA7"/>
    <w:rsid w:val="0072081E"/>
    <w:rsid w:val="0072119D"/>
    <w:rsid w:val="0072671A"/>
    <w:rsid w:val="00741A0A"/>
    <w:rsid w:val="00741C93"/>
    <w:rsid w:val="0075112C"/>
    <w:rsid w:val="00761CF0"/>
    <w:rsid w:val="00785096"/>
    <w:rsid w:val="007D27D3"/>
    <w:rsid w:val="007D7338"/>
    <w:rsid w:val="007F2334"/>
    <w:rsid w:val="00800F8F"/>
    <w:rsid w:val="00820D55"/>
    <w:rsid w:val="008523A7"/>
    <w:rsid w:val="008735E8"/>
    <w:rsid w:val="00873AE0"/>
    <w:rsid w:val="008B542B"/>
    <w:rsid w:val="008C6C63"/>
    <w:rsid w:val="008D361E"/>
    <w:rsid w:val="008E1E15"/>
    <w:rsid w:val="0090207C"/>
    <w:rsid w:val="009E0BAA"/>
    <w:rsid w:val="009F37B4"/>
    <w:rsid w:val="00A21B4E"/>
    <w:rsid w:val="00A2557C"/>
    <w:rsid w:val="00AA0E14"/>
    <w:rsid w:val="00AD1B8F"/>
    <w:rsid w:val="00AE3B93"/>
    <w:rsid w:val="00B03713"/>
    <w:rsid w:val="00B12933"/>
    <w:rsid w:val="00B37017"/>
    <w:rsid w:val="00B65DC0"/>
    <w:rsid w:val="00B853A0"/>
    <w:rsid w:val="00B9145F"/>
    <w:rsid w:val="00B94908"/>
    <w:rsid w:val="00BD012D"/>
    <w:rsid w:val="00C103DF"/>
    <w:rsid w:val="00C20D9F"/>
    <w:rsid w:val="00C611FE"/>
    <w:rsid w:val="00CC2321"/>
    <w:rsid w:val="00CC3F2A"/>
    <w:rsid w:val="00CF1B81"/>
    <w:rsid w:val="00D0196A"/>
    <w:rsid w:val="00D34D95"/>
    <w:rsid w:val="00D35147"/>
    <w:rsid w:val="00D4403D"/>
    <w:rsid w:val="00DD33E2"/>
    <w:rsid w:val="00DF1805"/>
    <w:rsid w:val="00E06972"/>
    <w:rsid w:val="00E433C1"/>
    <w:rsid w:val="00E60B10"/>
    <w:rsid w:val="00E774BB"/>
    <w:rsid w:val="00E93C95"/>
    <w:rsid w:val="00EA19C9"/>
    <w:rsid w:val="00EC7F62"/>
    <w:rsid w:val="00F21AF7"/>
    <w:rsid w:val="00F4019F"/>
    <w:rsid w:val="00F508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3A26"/>
  <w15:chartTrackingRefBased/>
  <w15:docId w15:val="{03724C72-93CF-EE4D-B7FD-2D50F89B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55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255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2557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2557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2557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2557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557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557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557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557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2557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2557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2557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2557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255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55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55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557C"/>
    <w:rPr>
      <w:rFonts w:eastAsiaTheme="majorEastAsia" w:cstheme="majorBidi"/>
      <w:color w:val="272727" w:themeColor="text1" w:themeTint="D8"/>
    </w:rPr>
  </w:style>
  <w:style w:type="paragraph" w:styleId="Titre">
    <w:name w:val="Title"/>
    <w:basedOn w:val="Normal"/>
    <w:next w:val="Normal"/>
    <w:link w:val="TitreCar"/>
    <w:uiPriority w:val="10"/>
    <w:qFormat/>
    <w:rsid w:val="00A2557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55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557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55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557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2557C"/>
    <w:rPr>
      <w:i/>
      <w:iCs/>
      <w:color w:val="404040" w:themeColor="text1" w:themeTint="BF"/>
    </w:rPr>
  </w:style>
  <w:style w:type="paragraph" w:styleId="Paragraphedeliste">
    <w:name w:val="List Paragraph"/>
    <w:basedOn w:val="Normal"/>
    <w:uiPriority w:val="34"/>
    <w:qFormat/>
    <w:rsid w:val="00A2557C"/>
    <w:pPr>
      <w:ind w:left="720"/>
      <w:contextualSpacing/>
    </w:pPr>
  </w:style>
  <w:style w:type="character" w:styleId="Accentuationintense">
    <w:name w:val="Intense Emphasis"/>
    <w:basedOn w:val="Policepardfaut"/>
    <w:uiPriority w:val="21"/>
    <w:qFormat/>
    <w:rsid w:val="00A2557C"/>
    <w:rPr>
      <w:i/>
      <w:iCs/>
      <w:color w:val="2F5496" w:themeColor="accent1" w:themeShade="BF"/>
    </w:rPr>
  </w:style>
  <w:style w:type="paragraph" w:styleId="Citationintense">
    <w:name w:val="Intense Quote"/>
    <w:basedOn w:val="Normal"/>
    <w:next w:val="Normal"/>
    <w:link w:val="CitationintenseCar"/>
    <w:uiPriority w:val="30"/>
    <w:qFormat/>
    <w:rsid w:val="00A25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2557C"/>
    <w:rPr>
      <w:i/>
      <w:iCs/>
      <w:color w:val="2F5496" w:themeColor="accent1" w:themeShade="BF"/>
    </w:rPr>
  </w:style>
  <w:style w:type="character" w:styleId="Rfrenceintense">
    <w:name w:val="Intense Reference"/>
    <w:basedOn w:val="Policepardfaut"/>
    <w:uiPriority w:val="32"/>
    <w:qFormat/>
    <w:rsid w:val="00A2557C"/>
    <w:rPr>
      <w:b/>
      <w:bCs/>
      <w:smallCaps/>
      <w:color w:val="2F5496" w:themeColor="accent1" w:themeShade="BF"/>
      <w:spacing w:val="5"/>
    </w:rPr>
  </w:style>
  <w:style w:type="paragraph" w:styleId="NormalWeb">
    <w:name w:val="Normal (Web)"/>
    <w:basedOn w:val="Normal"/>
    <w:uiPriority w:val="99"/>
    <w:semiHidden/>
    <w:unhideWhenUsed/>
    <w:rsid w:val="00A2557C"/>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A2557C"/>
    <w:rPr>
      <w:color w:val="0000FF"/>
      <w:u w:val="single"/>
    </w:rPr>
  </w:style>
  <w:style w:type="paragraph" w:styleId="Rvision">
    <w:name w:val="Revision"/>
    <w:hidden/>
    <w:uiPriority w:val="99"/>
    <w:semiHidden/>
    <w:rsid w:val="002278EC"/>
  </w:style>
  <w:style w:type="character" w:styleId="Marquedecommentaire">
    <w:name w:val="annotation reference"/>
    <w:basedOn w:val="Policepardfaut"/>
    <w:uiPriority w:val="99"/>
    <w:semiHidden/>
    <w:unhideWhenUsed/>
    <w:rsid w:val="00EA19C9"/>
    <w:rPr>
      <w:sz w:val="16"/>
      <w:szCs w:val="16"/>
    </w:rPr>
  </w:style>
  <w:style w:type="paragraph" w:styleId="Commentaire">
    <w:name w:val="annotation text"/>
    <w:basedOn w:val="Normal"/>
    <w:link w:val="CommentaireCar"/>
    <w:uiPriority w:val="99"/>
    <w:unhideWhenUsed/>
    <w:rsid w:val="00EA19C9"/>
    <w:rPr>
      <w:sz w:val="20"/>
      <w:szCs w:val="20"/>
    </w:rPr>
  </w:style>
  <w:style w:type="character" w:customStyle="1" w:styleId="CommentaireCar">
    <w:name w:val="Commentaire Car"/>
    <w:basedOn w:val="Policepardfaut"/>
    <w:link w:val="Commentaire"/>
    <w:uiPriority w:val="99"/>
    <w:rsid w:val="00EA19C9"/>
    <w:rPr>
      <w:sz w:val="20"/>
      <w:szCs w:val="20"/>
    </w:rPr>
  </w:style>
  <w:style w:type="paragraph" w:styleId="Objetducommentaire">
    <w:name w:val="annotation subject"/>
    <w:basedOn w:val="Commentaire"/>
    <w:next w:val="Commentaire"/>
    <w:link w:val="ObjetducommentaireCar"/>
    <w:uiPriority w:val="99"/>
    <w:semiHidden/>
    <w:unhideWhenUsed/>
    <w:rsid w:val="00EA19C9"/>
    <w:rPr>
      <w:b/>
      <w:bCs/>
    </w:rPr>
  </w:style>
  <w:style w:type="character" w:customStyle="1" w:styleId="ObjetducommentaireCar">
    <w:name w:val="Objet du commentaire Car"/>
    <w:basedOn w:val="CommentaireCar"/>
    <w:link w:val="Objetducommentaire"/>
    <w:uiPriority w:val="99"/>
    <w:semiHidden/>
    <w:rsid w:val="00EA19C9"/>
    <w:rPr>
      <w:b/>
      <w:bCs/>
      <w:sz w:val="20"/>
      <w:szCs w:val="20"/>
    </w:rPr>
  </w:style>
  <w:style w:type="paragraph" w:styleId="Notedebasdepage">
    <w:name w:val="footnote text"/>
    <w:basedOn w:val="Normal"/>
    <w:link w:val="NotedebasdepageCar"/>
    <w:uiPriority w:val="99"/>
    <w:semiHidden/>
    <w:unhideWhenUsed/>
    <w:rsid w:val="00F21AF7"/>
    <w:rPr>
      <w:sz w:val="20"/>
      <w:szCs w:val="20"/>
    </w:rPr>
  </w:style>
  <w:style w:type="character" w:customStyle="1" w:styleId="NotedebasdepageCar">
    <w:name w:val="Note de bas de page Car"/>
    <w:basedOn w:val="Policepardfaut"/>
    <w:link w:val="Notedebasdepage"/>
    <w:uiPriority w:val="99"/>
    <w:semiHidden/>
    <w:rsid w:val="00F21AF7"/>
    <w:rPr>
      <w:sz w:val="20"/>
      <w:szCs w:val="20"/>
    </w:rPr>
  </w:style>
  <w:style w:type="character" w:styleId="Appelnotedebasdep">
    <w:name w:val="footnote reference"/>
    <w:basedOn w:val="Policepardfaut"/>
    <w:uiPriority w:val="99"/>
    <w:semiHidden/>
    <w:unhideWhenUsed/>
    <w:rsid w:val="00F21AF7"/>
    <w:rPr>
      <w:vertAlign w:val="superscript"/>
    </w:rPr>
  </w:style>
  <w:style w:type="character" w:styleId="Mentionnonrsolue">
    <w:name w:val="Unresolved Mention"/>
    <w:basedOn w:val="Policepardfaut"/>
    <w:uiPriority w:val="99"/>
    <w:semiHidden/>
    <w:unhideWhenUsed/>
    <w:rsid w:val="00F21AF7"/>
    <w:rPr>
      <w:color w:val="605E5C"/>
      <w:shd w:val="clear" w:color="auto" w:fill="E1DFDD"/>
    </w:rPr>
  </w:style>
  <w:style w:type="character" w:styleId="Lienhypertextesuivivisit">
    <w:name w:val="FollowedHyperlink"/>
    <w:basedOn w:val="Policepardfaut"/>
    <w:uiPriority w:val="99"/>
    <w:semiHidden/>
    <w:unhideWhenUsed/>
    <w:rsid w:val="00DD33E2"/>
    <w:rPr>
      <w:color w:val="954F72" w:themeColor="followedHyperlink"/>
      <w:u w:val="single"/>
    </w:rPr>
  </w:style>
  <w:style w:type="paragraph" w:styleId="En-tte">
    <w:name w:val="header"/>
    <w:basedOn w:val="Normal"/>
    <w:link w:val="En-tteCar"/>
    <w:uiPriority w:val="99"/>
    <w:unhideWhenUsed/>
    <w:rsid w:val="009E0BAA"/>
    <w:pPr>
      <w:tabs>
        <w:tab w:val="center" w:pos="4536"/>
        <w:tab w:val="right" w:pos="9072"/>
      </w:tabs>
    </w:pPr>
  </w:style>
  <w:style w:type="character" w:customStyle="1" w:styleId="En-tteCar">
    <w:name w:val="En-tête Car"/>
    <w:basedOn w:val="Policepardfaut"/>
    <w:link w:val="En-tte"/>
    <w:uiPriority w:val="99"/>
    <w:rsid w:val="009E0BAA"/>
  </w:style>
  <w:style w:type="paragraph" w:styleId="Pieddepage">
    <w:name w:val="footer"/>
    <w:basedOn w:val="Normal"/>
    <w:link w:val="PieddepageCar"/>
    <w:uiPriority w:val="99"/>
    <w:unhideWhenUsed/>
    <w:rsid w:val="009E0BAA"/>
    <w:pPr>
      <w:tabs>
        <w:tab w:val="center" w:pos="4536"/>
        <w:tab w:val="right" w:pos="9072"/>
      </w:tabs>
    </w:pPr>
  </w:style>
  <w:style w:type="character" w:customStyle="1" w:styleId="PieddepageCar">
    <w:name w:val="Pied de page Car"/>
    <w:basedOn w:val="Policepardfaut"/>
    <w:link w:val="Pieddepage"/>
    <w:uiPriority w:val="99"/>
    <w:rsid w:val="009E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fu.admin.ch/fr/leau-potable-qui-vient-des-fore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mfr.ch/2026/04/28/npr-un-appel-aux-entreprises-fribourgeoises-pour-accelerer-la-construction-circulaire/" TargetMode="External"/><Relationship Id="rId5" Type="http://schemas.openxmlformats.org/officeDocument/2006/relationships/webSettings" Target="webSettings.xml"/><Relationship Id="rId10" Type="http://schemas.openxmlformats.org/officeDocument/2006/relationships/hyperlink" Target="https://maps.fr.ch/?webmap=https://maps.fr.ch/_maps_services/sharemap/%3Fid%3D583314b7-d2f6-45f4-9ec5-fd5cba1ab25a" TargetMode="External"/><Relationship Id="rId4" Type="http://schemas.openxmlformats.org/officeDocument/2006/relationships/settings" Target="settings.xml"/><Relationship Id="rId9" Type="http://schemas.openxmlformats.org/officeDocument/2006/relationships/hyperlink" Target="https://www.fr.ch/energie-agriculture-et-environnement/eau/eaux-souterraines/protection-des-eaux-souterrain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r.ch/dime/seca/plan-directeur-cantonal-modification-plan-sectoriel-dexploitation-des-materiaux-psem" TargetMode="External"/><Relationship Id="rId1" Type="http://schemas.openxmlformats.org/officeDocument/2006/relationships/hyperlink" Target="https://www.fr.ch/dime/seca/plan-directeur-cantonal-modification-plan-sectoriel-dexploitation-des-materiaux-psem/prises-de-position-concernant-le-psem-des-particuliers-et-des-entreprises-privees" TargetMode="Externa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B92DB-18EE-4D31-AAE4-F6A9638C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4054</Words>
  <Characters>22300</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Ray</dc:creator>
  <cp:keywords/>
  <dc:description/>
  <cp:lastModifiedBy>Jack Ray</cp:lastModifiedBy>
  <cp:revision>4</cp:revision>
  <dcterms:created xsi:type="dcterms:W3CDTF">2026-05-13T18:06:00Z</dcterms:created>
  <dcterms:modified xsi:type="dcterms:W3CDTF">2026-05-15T11:39:00Z</dcterms:modified>
</cp:coreProperties>
</file>